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AF1" w14:textId="77777777" w:rsidR="00252466" w:rsidRDefault="00252466">
      <w:pPr>
        <w:ind w:left="180" w:right="22"/>
        <w:rPr>
          <w:rFonts w:ascii="Arial" w:hAnsi="Arial" w:cs="Arial"/>
        </w:rPr>
      </w:pPr>
    </w:p>
    <w:p w14:paraId="28E3A61A" w14:textId="77777777" w:rsidR="00252466" w:rsidRDefault="00252466">
      <w:pPr>
        <w:ind w:left="180" w:right="22"/>
        <w:rPr>
          <w:rFonts w:ascii="Arial" w:hAnsi="Arial" w:cs="Arial"/>
        </w:rPr>
      </w:pPr>
    </w:p>
    <w:p w14:paraId="4067EFEA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6E6BADE2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3FABB0D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4E6B69E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11F89D86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09BFD428" w14:textId="77777777" w:rsidR="00252466" w:rsidRDefault="00252466">
      <w:pPr>
        <w:ind w:left="180" w:right="22"/>
        <w:rPr>
          <w:rFonts w:ascii="Arial" w:hAnsi="Arial" w:cs="Arial"/>
        </w:rPr>
      </w:pPr>
    </w:p>
    <w:p w14:paraId="1F3AB808" w14:textId="77777777" w:rsidR="00252466" w:rsidRDefault="00252466">
      <w:pPr>
        <w:ind w:left="180" w:right="22"/>
        <w:rPr>
          <w:rFonts w:ascii="Arial" w:hAnsi="Arial" w:cs="Arial"/>
        </w:rPr>
      </w:pPr>
    </w:p>
    <w:p w14:paraId="2AB2D8E9" w14:textId="77777777" w:rsidR="00252466" w:rsidRDefault="00252466">
      <w:pPr>
        <w:ind w:left="180" w:right="22"/>
        <w:rPr>
          <w:rFonts w:ascii="Arial" w:hAnsi="Arial" w:cs="Arial"/>
        </w:rPr>
      </w:pPr>
    </w:p>
    <w:p w14:paraId="2A38197E" w14:textId="77777777" w:rsidR="00252466" w:rsidRDefault="00252466">
      <w:pPr>
        <w:ind w:left="180" w:right="22"/>
        <w:rPr>
          <w:rFonts w:ascii="Arial" w:hAnsi="Arial" w:cs="Arial"/>
        </w:rPr>
      </w:pPr>
    </w:p>
    <w:p w14:paraId="4536CF1D" w14:textId="77777777" w:rsidR="00252466" w:rsidRDefault="00252466">
      <w:pPr>
        <w:ind w:left="180" w:right="22"/>
        <w:rPr>
          <w:rFonts w:ascii="Arial" w:hAnsi="Arial" w:cs="Arial"/>
        </w:rPr>
      </w:pPr>
    </w:p>
    <w:p w14:paraId="62B46B4B" w14:textId="77777777" w:rsidR="00252466" w:rsidRDefault="00252466">
      <w:pPr>
        <w:ind w:right="22"/>
        <w:rPr>
          <w:rFonts w:ascii="Calibri" w:hAnsi="Calibri" w:cs="Arial"/>
          <w:b/>
          <w:smallCaps/>
        </w:rPr>
      </w:pPr>
      <w:bookmarkStart w:id="0" w:name="_Hlk11397308"/>
    </w:p>
    <w:p w14:paraId="3E84FB55" w14:textId="41449BD1" w:rsidR="00252466" w:rsidRDefault="00E439E5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Plan poslovanja</w:t>
      </w:r>
      <w:r w:rsidR="00E43522">
        <w:rPr>
          <w:rFonts w:ascii="Calibri" w:hAnsi="Calibri"/>
          <w:b/>
          <w:sz w:val="28"/>
          <w:szCs w:val="28"/>
        </w:rPr>
        <w:t xml:space="preserve"> Grupe HBOR </w:t>
      </w:r>
    </w:p>
    <w:p w14:paraId="0EAAB29D" w14:textId="7332155D" w:rsidR="00252466" w:rsidRDefault="00E43522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 razdoblje od 202</w:t>
      </w:r>
      <w:r w:rsidR="00D66FB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. do 202</w:t>
      </w:r>
      <w:r w:rsidR="00D66FB8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>. godine</w:t>
      </w:r>
    </w:p>
    <w:p w14:paraId="4592F67E" w14:textId="77777777" w:rsidR="00252466" w:rsidRDefault="00252466">
      <w:pPr>
        <w:ind w:right="22"/>
        <w:rPr>
          <w:rFonts w:ascii="Arial" w:hAnsi="Arial" w:cs="Arial"/>
        </w:rPr>
      </w:pPr>
    </w:p>
    <w:bookmarkEnd w:id="0"/>
    <w:p w14:paraId="3207283A" w14:textId="77777777" w:rsidR="00252466" w:rsidRDefault="00252466"/>
    <w:p w14:paraId="579EF47D" w14:textId="77777777" w:rsidR="00252466" w:rsidRDefault="00252466"/>
    <w:p w14:paraId="08163AD4" w14:textId="77777777" w:rsidR="00252466" w:rsidRDefault="00252466"/>
    <w:p w14:paraId="57DB7B34" w14:textId="77777777" w:rsidR="00252466" w:rsidRDefault="00252466"/>
    <w:p w14:paraId="1A126FD5" w14:textId="77777777" w:rsidR="00252466" w:rsidRDefault="00252466"/>
    <w:p w14:paraId="5058EE1C" w14:textId="77777777" w:rsidR="00252466" w:rsidRDefault="00252466"/>
    <w:p w14:paraId="7EB376B1" w14:textId="77777777" w:rsidR="00252466" w:rsidRDefault="00252466"/>
    <w:p w14:paraId="45DD724A" w14:textId="77777777" w:rsidR="00252466" w:rsidRDefault="00252466"/>
    <w:p w14:paraId="5B7662D0" w14:textId="77777777" w:rsidR="00252466" w:rsidRDefault="00252466"/>
    <w:p w14:paraId="67B9AEE9" w14:textId="77777777" w:rsidR="00252466" w:rsidRDefault="00252466"/>
    <w:p w14:paraId="59780951" w14:textId="77777777" w:rsidR="00252466" w:rsidRDefault="00252466"/>
    <w:p w14:paraId="6D0A5F1C" w14:textId="77777777" w:rsidR="00252466" w:rsidRDefault="00252466"/>
    <w:p w14:paraId="41EFAA96" w14:textId="77777777" w:rsidR="00252466" w:rsidRDefault="00252466"/>
    <w:p w14:paraId="2270083F" w14:textId="77777777" w:rsidR="00252466" w:rsidRDefault="00252466"/>
    <w:p w14:paraId="3EF924DD" w14:textId="060D5C7E" w:rsidR="00252466" w:rsidRDefault="00E43522">
      <w:pPr>
        <w:jc w:val="center"/>
      </w:pPr>
      <w:r>
        <w:tab/>
      </w:r>
      <w:r>
        <w:rPr>
          <w:rFonts w:ascii="Calibri" w:hAnsi="Calibri" w:cs="Calibri"/>
        </w:rPr>
        <w:t xml:space="preserve">Zagreb, </w:t>
      </w:r>
      <w:r w:rsidR="006F6D15">
        <w:rPr>
          <w:rFonts w:ascii="Calibri" w:hAnsi="Calibri" w:cs="Calibri"/>
        </w:rPr>
        <w:t>prosinac</w:t>
      </w:r>
      <w:r>
        <w:rPr>
          <w:rFonts w:ascii="Calibri" w:hAnsi="Calibri" w:cs="Calibri"/>
        </w:rPr>
        <w:t xml:space="preserve"> 202</w:t>
      </w:r>
      <w:r w:rsidR="00D66FB8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7708132A" w14:textId="77777777" w:rsidR="00252466" w:rsidRDefault="00252466">
      <w:pPr>
        <w:jc w:val="center"/>
        <w:rPr>
          <w:rFonts w:ascii="Calibri" w:hAnsi="Calibri" w:cs="Calibri"/>
        </w:rPr>
      </w:pPr>
    </w:p>
    <w:p w14:paraId="0BD42D25" w14:textId="77777777" w:rsidR="00252466" w:rsidRDefault="00252466">
      <w:pPr>
        <w:jc w:val="center"/>
        <w:rPr>
          <w:rFonts w:ascii="Calibri" w:hAnsi="Calibri" w:cs="Calibri"/>
        </w:rPr>
      </w:pPr>
    </w:p>
    <w:p w14:paraId="65D493B8" w14:textId="77777777" w:rsidR="00252466" w:rsidRDefault="00252466">
      <w:pPr>
        <w:jc w:val="center"/>
        <w:rPr>
          <w:rFonts w:ascii="Calibri" w:hAnsi="Calibri" w:cs="Calibri"/>
        </w:rPr>
      </w:pPr>
    </w:p>
    <w:p w14:paraId="2733EB49" w14:textId="77777777" w:rsidR="00252466" w:rsidRDefault="00252466">
      <w:pPr>
        <w:jc w:val="center"/>
        <w:rPr>
          <w:rFonts w:ascii="Calibri" w:hAnsi="Calibri" w:cs="Calibri"/>
        </w:rPr>
      </w:pPr>
    </w:p>
    <w:p w14:paraId="0DD62983" w14:textId="77777777" w:rsidR="00252466" w:rsidRDefault="00252466">
      <w:pPr>
        <w:jc w:val="both"/>
        <w:rPr>
          <w:rFonts w:ascii="Calibri" w:hAnsi="Calibri"/>
          <w:b/>
        </w:rPr>
      </w:pPr>
    </w:p>
    <w:tbl>
      <w:tblPr>
        <w:tblW w:w="4918" w:type="pct"/>
        <w:tblInd w:w="8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5"/>
        <w:gridCol w:w="1618"/>
      </w:tblGrid>
      <w:tr w:rsidR="00252466" w14:paraId="59188AE0" w14:textId="77777777">
        <w:trPr>
          <w:trHeight w:val="638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33FD5" w14:textId="77777777" w:rsidR="00252466" w:rsidRDefault="00252466">
            <w:pPr>
              <w:spacing w:after="160"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4C5E3" w14:textId="77777777" w:rsidR="00252466" w:rsidRDefault="00252466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4D99A2BE" w14:textId="77777777">
        <w:trPr>
          <w:trHeight w:val="514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4A56B" w14:textId="77777777" w:rsidR="00252466" w:rsidRDefault="00252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ABEE1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1846C075" w14:textId="77777777">
        <w:trPr>
          <w:trHeight w:val="901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5272C" w14:textId="77777777" w:rsidR="00252466" w:rsidRDefault="00E43522">
            <w:pPr>
              <w:pStyle w:val="TOCHeading"/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Sadržaj:</w:t>
            </w:r>
          </w:p>
          <w:p w14:paraId="52BC75C9" w14:textId="77777777" w:rsidR="00252466" w:rsidRDefault="00252466">
            <w:pPr>
              <w:rPr>
                <w:lang w:val="en-US" w:eastAsia="en-US"/>
              </w:rPr>
            </w:pPr>
          </w:p>
          <w:p w14:paraId="22FF7FB4" w14:textId="77777777" w:rsidR="00252466" w:rsidRDefault="00252466">
            <w:pPr>
              <w:rPr>
                <w:lang w:val="en-US" w:eastAsia="en-US"/>
              </w:rPr>
            </w:pPr>
          </w:p>
          <w:p w14:paraId="3ED2F482" w14:textId="5EE4AC9A" w:rsidR="00252466" w:rsidRDefault="00E43522">
            <w:pPr>
              <w:pStyle w:val="TOC1"/>
              <w:tabs>
                <w:tab w:val="right" w:leader="dot" w:pos="480"/>
                <w:tab w:val="right" w:leader="dot" w:pos="14318"/>
              </w:tabs>
            </w:pPr>
            <w:r>
              <w:fldChar w:fldCharType="begin"/>
            </w:r>
            <w:r>
              <w:instrText xml:space="preserve"> TOC \o "1-3" \u \h </w:instrText>
            </w:r>
            <w:r>
              <w:fldChar w:fldCharType="separate"/>
            </w:r>
            <w:hyperlink w:anchor="_Toc115259353" w:history="1">
              <w:r>
                <w:rPr>
                  <w:rStyle w:val="Hyperlink"/>
                  <w:rFonts w:ascii="Calibri" w:hAnsi="Calibri" w:cs="Calibri"/>
                </w:rPr>
                <w:t>1.</w:t>
              </w:r>
              <w:r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>
                <w:rPr>
                  <w:rStyle w:val="Hyperlink"/>
                  <w:rFonts w:ascii="Calibri" w:hAnsi="Calibri" w:cs="Calibri"/>
                </w:rPr>
                <w:t>Odvojeni i konsolidirani Račun dobiti i gubitka</w:t>
              </w:r>
              <w:r>
                <w:rPr>
                  <w:rFonts w:ascii="Calibri" w:hAnsi="Calibri" w:cs="Calibri"/>
                </w:rPr>
                <w:tab/>
                <w:t>3</w:t>
              </w:r>
            </w:hyperlink>
          </w:p>
          <w:p w14:paraId="3DFAEA15" w14:textId="05BE6704" w:rsidR="00252466" w:rsidRDefault="007448C3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4" w:history="1">
              <w:r w:rsidR="00E43522">
                <w:rPr>
                  <w:rStyle w:val="Hyperlink"/>
                  <w:rFonts w:ascii="Calibri" w:hAnsi="Calibri" w:cs="Calibri"/>
                </w:rPr>
                <w:t>2.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 w:rsidR="00E43522">
                <w:rPr>
                  <w:rStyle w:val="Hyperlink"/>
                  <w:rFonts w:ascii="Calibri" w:hAnsi="Calibri" w:cs="Calibri"/>
                </w:rPr>
                <w:t>Odvojeni i konsolidirani Izvještaj o financijskom položaju</w:t>
              </w:r>
              <w:r w:rsidR="00E43522">
                <w:rPr>
                  <w:rFonts w:ascii="Calibri" w:hAnsi="Calibri" w:cs="Calibri"/>
                </w:rPr>
                <w:tab/>
                <w:t>4</w:t>
              </w:r>
            </w:hyperlink>
          </w:p>
          <w:p w14:paraId="5DF2ECB6" w14:textId="7482BA79" w:rsidR="00252466" w:rsidRDefault="007448C3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5" w:history="1">
              <w:r w:rsidR="00E43522">
                <w:rPr>
                  <w:rStyle w:val="Hyperlink"/>
                  <w:rFonts w:ascii="Calibri" w:hAnsi="Calibri" w:cs="Calibri"/>
                </w:rPr>
                <w:t xml:space="preserve">3. 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</w:r>
              <w:r w:rsidR="00E43522">
                <w:rPr>
                  <w:rStyle w:val="Hyperlink"/>
                  <w:rFonts w:ascii="Calibri" w:hAnsi="Calibri" w:cs="Calibri"/>
                </w:rPr>
                <w:t>Izvještaj o novčanom toku</w:t>
              </w:r>
              <w:r w:rsidR="00E43522">
                <w:rPr>
                  <w:rFonts w:ascii="Calibri" w:hAnsi="Calibri" w:cs="Calibri"/>
                </w:rPr>
                <w:tab/>
                <w:t>5</w:t>
              </w:r>
            </w:hyperlink>
          </w:p>
          <w:p w14:paraId="4B6FEE17" w14:textId="77777777" w:rsidR="00252466" w:rsidRDefault="00E43522">
            <w:r>
              <w:fldChar w:fldCharType="end"/>
            </w:r>
          </w:p>
          <w:p w14:paraId="200DB862" w14:textId="77777777" w:rsidR="00252466" w:rsidRDefault="00252466">
            <w:pPr>
              <w:ind w:left="2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73AC7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D520C03" w14:textId="77777777" w:rsidR="00252466" w:rsidRDefault="00252466">
      <w:pPr>
        <w:tabs>
          <w:tab w:val="left" w:pos="3780"/>
        </w:tabs>
      </w:pPr>
    </w:p>
    <w:p w14:paraId="7FA3C22D" w14:textId="77777777" w:rsidR="00252466" w:rsidRDefault="00252466">
      <w:pPr>
        <w:tabs>
          <w:tab w:val="left" w:pos="3780"/>
        </w:tabs>
        <w:sectPr w:rsidR="00252466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093" w:bottom="1274" w:left="1417" w:header="708" w:footer="428" w:gutter="0"/>
          <w:cols w:space="720"/>
          <w:titlePg/>
        </w:sectPr>
      </w:pPr>
    </w:p>
    <w:p w14:paraId="69CF91F9" w14:textId="03737D2D" w:rsidR="00491BC7" w:rsidRPr="00A95A77" w:rsidRDefault="00E43522" w:rsidP="00A95A77">
      <w:pPr>
        <w:pStyle w:val="Heading1"/>
        <w:numPr>
          <w:ilvl w:val="0"/>
          <w:numId w:val="1"/>
        </w:numPr>
        <w:spacing w:after="240"/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" w:name="_Toc115259353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Račun dobiti i gubitka:</w:t>
      </w:r>
      <w:bookmarkEnd w:id="1"/>
    </w:p>
    <w:tbl>
      <w:tblPr>
        <w:tblpPr w:leftFromText="180" w:rightFromText="180" w:vertAnchor="text" w:tblpX="-710" w:tblpY="1"/>
        <w:tblOverlap w:val="never"/>
        <w:tblW w:w="15184" w:type="dxa"/>
        <w:tblLook w:val="04A0" w:firstRow="1" w:lastRow="0" w:firstColumn="1" w:lastColumn="0" w:noHBand="0" w:noVBand="1"/>
      </w:tblPr>
      <w:tblGrid>
        <w:gridCol w:w="3252"/>
        <w:gridCol w:w="870"/>
        <w:gridCol w:w="870"/>
        <w:gridCol w:w="885"/>
        <w:gridCol w:w="885"/>
        <w:gridCol w:w="1077"/>
        <w:gridCol w:w="1093"/>
        <w:gridCol w:w="992"/>
        <w:gridCol w:w="1124"/>
        <w:gridCol w:w="1144"/>
        <w:gridCol w:w="992"/>
        <w:gridCol w:w="1076"/>
        <w:gridCol w:w="924"/>
      </w:tblGrid>
      <w:tr w:rsidR="00F53CBD" w:rsidRPr="00D84F76" w14:paraId="6BA1C3ED" w14:textId="63A05DDC" w:rsidTr="008D48EE">
        <w:trPr>
          <w:trHeight w:val="430"/>
        </w:trPr>
        <w:tc>
          <w:tcPr>
            <w:tcW w:w="3252" w:type="dxa"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4E393DBA" w14:textId="11148F42" w:rsidR="00B31F09" w:rsidRPr="008D48EE" w:rsidRDefault="00B31F09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501D5D3" w14:textId="6F403714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Rebalans plana za 2024.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274BD8B" w14:textId="1AA66127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Plan za 2025.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9858AF" w14:textId="56A2E6FF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Projekcija za 2026.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8D402C" w14:textId="1D27A60C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Projekcija za 2027.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D42B36" w14:textId="5F849259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Projekcija za 2028.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F915B9" w14:textId="27A52CF9" w:rsidR="00B31F09" w:rsidRPr="008D48EE" w:rsidRDefault="00B31F09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Projekcija za 2029.</w:t>
            </w:r>
          </w:p>
        </w:tc>
      </w:tr>
      <w:tr w:rsidR="00F53CBD" w:rsidRPr="00D84F76" w14:paraId="02510848" w14:textId="77777777" w:rsidTr="008D48EE">
        <w:trPr>
          <w:trHeight w:val="40"/>
        </w:trPr>
        <w:tc>
          <w:tcPr>
            <w:tcW w:w="3252" w:type="dxa"/>
            <w:tcBorders>
              <w:top w:val="single" w:sz="8" w:space="0" w:color="000000"/>
              <w:bottom w:val="single" w:sz="8" w:space="0" w:color="auto"/>
            </w:tcBorders>
            <w:vAlign w:val="center"/>
            <w:hideMark/>
          </w:tcPr>
          <w:p w14:paraId="37E65AB4" w14:textId="5CC8916B" w:rsidR="00CF2BA5" w:rsidRPr="008D48EE" w:rsidRDefault="00CF2BA5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B326BC2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Grupa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85CA613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HBOR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55C1460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Grupa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88668E4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HBOR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772A748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Grupa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4882E53" w14:textId="77777777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HBOR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CB0534" w14:textId="2921ADD5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Grupa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646B50" w14:textId="0C169993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HBOR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7031F3" w14:textId="0156DE6E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Grupa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D007647" w14:textId="7C9FD85B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HBOR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BA9BA9" w14:textId="7822602E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Grupa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7D9173E" w14:textId="59D0BA7F" w:rsidR="00CF2BA5" w:rsidRPr="008D48EE" w:rsidRDefault="00CF2BA5" w:rsidP="008D48E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HBOR</w:t>
            </w:r>
          </w:p>
        </w:tc>
      </w:tr>
      <w:tr w:rsidR="00F53CBD" w:rsidRPr="00D84F76" w14:paraId="242EEB8B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2F80B420" w14:textId="77777777" w:rsidR="00CF2BA5" w:rsidRPr="008D48EE" w:rsidRDefault="00CF2BA5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Prihodi od kamata po EKS</w:t>
            </w:r>
          </w:p>
        </w:tc>
        <w:tc>
          <w:tcPr>
            <w:tcW w:w="0" w:type="auto"/>
            <w:noWrap/>
            <w:vAlign w:val="bottom"/>
            <w:hideMark/>
          </w:tcPr>
          <w:p w14:paraId="778AFE72" w14:textId="159E7227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119.347</w:t>
            </w:r>
          </w:p>
        </w:tc>
        <w:tc>
          <w:tcPr>
            <w:tcW w:w="0" w:type="auto"/>
            <w:noWrap/>
            <w:vAlign w:val="bottom"/>
            <w:hideMark/>
          </w:tcPr>
          <w:p w14:paraId="2A505EEA" w14:textId="677F45F9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119.072</w:t>
            </w:r>
          </w:p>
        </w:tc>
        <w:tc>
          <w:tcPr>
            <w:tcW w:w="0" w:type="auto"/>
            <w:noWrap/>
            <w:vAlign w:val="bottom"/>
            <w:hideMark/>
          </w:tcPr>
          <w:p w14:paraId="68560874" w14:textId="10EB5E0C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130.499 </w:t>
            </w:r>
          </w:p>
        </w:tc>
        <w:tc>
          <w:tcPr>
            <w:tcW w:w="0" w:type="auto"/>
            <w:noWrap/>
            <w:vAlign w:val="bottom"/>
            <w:hideMark/>
          </w:tcPr>
          <w:p w14:paraId="478F34FD" w14:textId="657C1056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130.175</w:t>
            </w:r>
          </w:p>
        </w:tc>
        <w:tc>
          <w:tcPr>
            <w:tcW w:w="0" w:type="auto"/>
            <w:noWrap/>
            <w:vAlign w:val="bottom"/>
            <w:hideMark/>
          </w:tcPr>
          <w:p w14:paraId="5BF0A87F" w14:textId="251D6E2F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132.635 </w:t>
            </w:r>
          </w:p>
        </w:tc>
        <w:tc>
          <w:tcPr>
            <w:tcW w:w="1093" w:type="dxa"/>
            <w:noWrap/>
            <w:vAlign w:val="bottom"/>
            <w:hideMark/>
          </w:tcPr>
          <w:p w14:paraId="3A7D0121" w14:textId="207A318B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132.304 </w:t>
            </w:r>
          </w:p>
        </w:tc>
        <w:tc>
          <w:tcPr>
            <w:tcW w:w="992" w:type="dxa"/>
            <w:vAlign w:val="bottom"/>
          </w:tcPr>
          <w:p w14:paraId="3A0424C9" w14:textId="79E6A61F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138.005 </w:t>
            </w:r>
          </w:p>
        </w:tc>
        <w:tc>
          <w:tcPr>
            <w:tcW w:w="1124" w:type="dxa"/>
            <w:vAlign w:val="bottom"/>
          </w:tcPr>
          <w:p w14:paraId="028C77D3" w14:textId="01028B1C" w:rsidR="00CF2BA5" w:rsidRPr="008D48EE" w:rsidRDefault="00CF2BA5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137.668</w:t>
            </w:r>
          </w:p>
        </w:tc>
        <w:tc>
          <w:tcPr>
            <w:tcW w:w="1144" w:type="dxa"/>
            <w:vAlign w:val="bottom"/>
          </w:tcPr>
          <w:p w14:paraId="221D0277" w14:textId="1D0D8D80" w:rsidR="00CF2BA5" w:rsidRPr="008D48EE" w:rsidRDefault="007C4B1E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144.725</w:t>
            </w:r>
          </w:p>
        </w:tc>
        <w:tc>
          <w:tcPr>
            <w:tcW w:w="992" w:type="dxa"/>
            <w:vAlign w:val="bottom"/>
          </w:tcPr>
          <w:p w14:paraId="16087E3A" w14:textId="45A1B575" w:rsidR="00CF2BA5" w:rsidRPr="008D48EE" w:rsidRDefault="007C4B1E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144.371</w:t>
            </w:r>
          </w:p>
        </w:tc>
        <w:tc>
          <w:tcPr>
            <w:tcW w:w="1076" w:type="dxa"/>
            <w:vAlign w:val="bottom"/>
          </w:tcPr>
          <w:p w14:paraId="6595D0B0" w14:textId="7DEA74A6" w:rsidR="00CF2BA5" w:rsidRPr="008D48EE" w:rsidRDefault="007C4B1E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156.164</w:t>
            </w:r>
          </w:p>
        </w:tc>
        <w:tc>
          <w:tcPr>
            <w:tcW w:w="0" w:type="auto"/>
            <w:vAlign w:val="bottom"/>
          </w:tcPr>
          <w:p w14:paraId="3B89B7DE" w14:textId="5333109E" w:rsidR="00CF2BA5" w:rsidRPr="008D48EE" w:rsidRDefault="007C4B1E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155.810</w:t>
            </w:r>
          </w:p>
        </w:tc>
      </w:tr>
      <w:tr w:rsidR="00F53CBD" w:rsidRPr="00D84F76" w14:paraId="0DD1F85C" w14:textId="77777777" w:rsidTr="008D48EE">
        <w:trPr>
          <w:trHeight w:val="20"/>
        </w:trPr>
        <w:tc>
          <w:tcPr>
            <w:tcW w:w="3252" w:type="dxa"/>
            <w:vAlign w:val="bottom"/>
          </w:tcPr>
          <w:p w14:paraId="6BDF870A" w14:textId="626507A7" w:rsidR="006E208D" w:rsidRPr="008D48EE" w:rsidRDefault="006E208D" w:rsidP="008D48EE">
            <w:pPr>
              <w:suppressAutoHyphens w:val="0"/>
              <w:autoSpaceDN/>
              <w:rPr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Prihod</w:t>
            </w:r>
            <w:r w:rsidRPr="008D48EE">
              <w:rPr>
                <w:rFonts w:ascii="Calibri" w:eastAsia="+mn-ea" w:hAnsi="Calibri" w:cs="+mn-cs"/>
                <w:noProof/>
                <w:color w:val="595959"/>
                <w:kern w:val="24"/>
                <w:sz w:val="17"/>
                <w:szCs w:val="17"/>
              </w:rPr>
              <w:t xml:space="preserve"> </w:t>
            </w: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od subvencije na teret poslovanja HBOR-a</w:t>
            </w:r>
          </w:p>
        </w:tc>
        <w:tc>
          <w:tcPr>
            <w:tcW w:w="0" w:type="auto"/>
            <w:noWrap/>
            <w:vAlign w:val="bottom"/>
          </w:tcPr>
          <w:p w14:paraId="794C68F7" w14:textId="6B84B1F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600</w:t>
            </w:r>
          </w:p>
        </w:tc>
        <w:tc>
          <w:tcPr>
            <w:tcW w:w="0" w:type="auto"/>
            <w:noWrap/>
            <w:vAlign w:val="bottom"/>
          </w:tcPr>
          <w:p w14:paraId="0363BFF3" w14:textId="4257682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600</w:t>
            </w:r>
          </w:p>
        </w:tc>
        <w:tc>
          <w:tcPr>
            <w:tcW w:w="0" w:type="auto"/>
            <w:noWrap/>
            <w:vAlign w:val="bottom"/>
          </w:tcPr>
          <w:p w14:paraId="24C77644" w14:textId="080C42C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1310CFE5" w14:textId="1E9D31F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1.000</w:t>
            </w:r>
          </w:p>
        </w:tc>
        <w:tc>
          <w:tcPr>
            <w:tcW w:w="0" w:type="auto"/>
            <w:noWrap/>
            <w:vAlign w:val="bottom"/>
          </w:tcPr>
          <w:p w14:paraId="070438B8" w14:textId="061CAEE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1.750</w:t>
            </w:r>
          </w:p>
        </w:tc>
        <w:tc>
          <w:tcPr>
            <w:tcW w:w="1093" w:type="dxa"/>
            <w:noWrap/>
            <w:vAlign w:val="bottom"/>
          </w:tcPr>
          <w:p w14:paraId="4800AAFB" w14:textId="392C474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1.750</w:t>
            </w:r>
          </w:p>
        </w:tc>
        <w:tc>
          <w:tcPr>
            <w:tcW w:w="992" w:type="dxa"/>
            <w:vAlign w:val="bottom"/>
          </w:tcPr>
          <w:p w14:paraId="66A50379" w14:textId="63CF1A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2.750</w:t>
            </w:r>
          </w:p>
        </w:tc>
        <w:tc>
          <w:tcPr>
            <w:tcW w:w="1124" w:type="dxa"/>
            <w:vAlign w:val="bottom"/>
          </w:tcPr>
          <w:p w14:paraId="0C08D654" w14:textId="1B3725C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2.750</w:t>
            </w:r>
          </w:p>
        </w:tc>
        <w:tc>
          <w:tcPr>
            <w:tcW w:w="1144" w:type="dxa"/>
            <w:vAlign w:val="bottom"/>
          </w:tcPr>
          <w:p w14:paraId="0BB6B856" w14:textId="1BDD22C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3.750</w:t>
            </w:r>
          </w:p>
        </w:tc>
        <w:tc>
          <w:tcPr>
            <w:tcW w:w="992" w:type="dxa"/>
            <w:vAlign w:val="bottom"/>
          </w:tcPr>
          <w:p w14:paraId="3580CB3A" w14:textId="6EE10EA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3.750</w:t>
            </w:r>
          </w:p>
        </w:tc>
        <w:tc>
          <w:tcPr>
            <w:tcW w:w="1076" w:type="dxa"/>
            <w:vAlign w:val="bottom"/>
          </w:tcPr>
          <w:p w14:paraId="64C26903" w14:textId="013C4E9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4.750</w:t>
            </w:r>
          </w:p>
        </w:tc>
        <w:tc>
          <w:tcPr>
            <w:tcW w:w="0" w:type="auto"/>
            <w:vAlign w:val="bottom"/>
          </w:tcPr>
          <w:p w14:paraId="45375D1C" w14:textId="54F6645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4.750</w:t>
            </w:r>
          </w:p>
        </w:tc>
      </w:tr>
      <w:tr w:rsidR="00F53CBD" w:rsidRPr="00D84F76" w14:paraId="5CC70770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370EF163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Rashodi od kamata</w:t>
            </w:r>
          </w:p>
        </w:tc>
        <w:tc>
          <w:tcPr>
            <w:tcW w:w="0" w:type="auto"/>
            <w:noWrap/>
            <w:vAlign w:val="bottom"/>
            <w:hideMark/>
          </w:tcPr>
          <w:p w14:paraId="534F3E27" w14:textId="5FC78E6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(49.717)</w:t>
            </w:r>
          </w:p>
        </w:tc>
        <w:tc>
          <w:tcPr>
            <w:tcW w:w="0" w:type="auto"/>
            <w:noWrap/>
            <w:vAlign w:val="bottom"/>
            <w:hideMark/>
          </w:tcPr>
          <w:p w14:paraId="22103A2F" w14:textId="176370C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(49.717)</w:t>
            </w:r>
          </w:p>
        </w:tc>
        <w:tc>
          <w:tcPr>
            <w:tcW w:w="0" w:type="auto"/>
            <w:noWrap/>
            <w:vAlign w:val="bottom"/>
            <w:hideMark/>
          </w:tcPr>
          <w:p w14:paraId="6394D2A5" w14:textId="1235F53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(58.414)</w:t>
            </w:r>
          </w:p>
        </w:tc>
        <w:tc>
          <w:tcPr>
            <w:tcW w:w="0" w:type="auto"/>
            <w:noWrap/>
            <w:vAlign w:val="bottom"/>
            <w:hideMark/>
          </w:tcPr>
          <w:p w14:paraId="5F61FF46" w14:textId="0563008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(58.414)</w:t>
            </w:r>
          </w:p>
        </w:tc>
        <w:tc>
          <w:tcPr>
            <w:tcW w:w="0" w:type="auto"/>
            <w:noWrap/>
            <w:vAlign w:val="bottom"/>
          </w:tcPr>
          <w:p w14:paraId="4D8AF985" w14:textId="3F25553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(59.843)</w:t>
            </w:r>
          </w:p>
        </w:tc>
        <w:tc>
          <w:tcPr>
            <w:tcW w:w="1093" w:type="dxa"/>
            <w:noWrap/>
            <w:vAlign w:val="bottom"/>
          </w:tcPr>
          <w:p w14:paraId="67933C08" w14:textId="0EBC8A6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(59.843)</w:t>
            </w:r>
          </w:p>
        </w:tc>
        <w:tc>
          <w:tcPr>
            <w:tcW w:w="992" w:type="dxa"/>
            <w:vAlign w:val="bottom"/>
          </w:tcPr>
          <w:p w14:paraId="6EC9FB61" w14:textId="2DB1991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(61.554)</w:t>
            </w:r>
          </w:p>
        </w:tc>
        <w:tc>
          <w:tcPr>
            <w:tcW w:w="1124" w:type="dxa"/>
            <w:vAlign w:val="bottom"/>
          </w:tcPr>
          <w:p w14:paraId="5903977A" w14:textId="1149DD1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(61.554)</w:t>
            </w:r>
          </w:p>
        </w:tc>
        <w:tc>
          <w:tcPr>
            <w:tcW w:w="1144" w:type="dxa"/>
            <w:vAlign w:val="bottom"/>
          </w:tcPr>
          <w:p w14:paraId="5173D4CB" w14:textId="1AFD31B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(66.202)</w:t>
            </w:r>
          </w:p>
        </w:tc>
        <w:tc>
          <w:tcPr>
            <w:tcW w:w="992" w:type="dxa"/>
            <w:vAlign w:val="bottom"/>
          </w:tcPr>
          <w:p w14:paraId="2F8BF7B1" w14:textId="427C1F3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(66.202)</w:t>
            </w:r>
          </w:p>
        </w:tc>
        <w:tc>
          <w:tcPr>
            <w:tcW w:w="1076" w:type="dxa"/>
            <w:vAlign w:val="bottom"/>
          </w:tcPr>
          <w:p w14:paraId="2BB1676C" w14:textId="005CAB5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(74.203)</w:t>
            </w:r>
          </w:p>
        </w:tc>
        <w:tc>
          <w:tcPr>
            <w:tcW w:w="0" w:type="auto"/>
            <w:vAlign w:val="bottom"/>
          </w:tcPr>
          <w:p w14:paraId="15AE68AB" w14:textId="16E099E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(74.203)</w:t>
            </w:r>
          </w:p>
        </w:tc>
      </w:tr>
      <w:tr w:rsidR="00F53CBD" w:rsidRPr="00D84F76" w14:paraId="487233E2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5A753ED6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NETO PRIHOD OD KAMATA</w:t>
            </w:r>
          </w:p>
        </w:tc>
        <w:tc>
          <w:tcPr>
            <w:tcW w:w="0" w:type="auto"/>
            <w:noWrap/>
            <w:vAlign w:val="bottom"/>
            <w:hideMark/>
          </w:tcPr>
          <w:p w14:paraId="5EF87ED8" w14:textId="18AC510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70.230</w:t>
            </w:r>
          </w:p>
        </w:tc>
        <w:tc>
          <w:tcPr>
            <w:tcW w:w="0" w:type="auto"/>
            <w:noWrap/>
            <w:vAlign w:val="bottom"/>
            <w:hideMark/>
          </w:tcPr>
          <w:p w14:paraId="7E26FBE8" w14:textId="25AD3EC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69.955</w:t>
            </w:r>
          </w:p>
        </w:tc>
        <w:tc>
          <w:tcPr>
            <w:tcW w:w="0" w:type="auto"/>
            <w:noWrap/>
            <w:vAlign w:val="bottom"/>
            <w:hideMark/>
          </w:tcPr>
          <w:p w14:paraId="389AF283" w14:textId="26074C3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73.085</w:t>
            </w:r>
          </w:p>
        </w:tc>
        <w:tc>
          <w:tcPr>
            <w:tcW w:w="0" w:type="auto"/>
            <w:noWrap/>
            <w:vAlign w:val="bottom"/>
            <w:hideMark/>
          </w:tcPr>
          <w:p w14:paraId="2B564F8D" w14:textId="2565809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72.761</w:t>
            </w:r>
          </w:p>
        </w:tc>
        <w:tc>
          <w:tcPr>
            <w:tcW w:w="0" w:type="auto"/>
            <w:noWrap/>
            <w:vAlign w:val="bottom"/>
          </w:tcPr>
          <w:p w14:paraId="2936A466" w14:textId="214B476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74.542</w:t>
            </w:r>
          </w:p>
        </w:tc>
        <w:tc>
          <w:tcPr>
            <w:tcW w:w="1093" w:type="dxa"/>
            <w:noWrap/>
            <w:vAlign w:val="bottom"/>
          </w:tcPr>
          <w:p w14:paraId="304D9E2B" w14:textId="1410707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74.211</w:t>
            </w:r>
          </w:p>
        </w:tc>
        <w:tc>
          <w:tcPr>
            <w:tcW w:w="992" w:type="dxa"/>
            <w:vAlign w:val="bottom"/>
          </w:tcPr>
          <w:p w14:paraId="6D79E139" w14:textId="59B4ADB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79.201</w:t>
            </w:r>
          </w:p>
        </w:tc>
        <w:tc>
          <w:tcPr>
            <w:tcW w:w="1124" w:type="dxa"/>
            <w:vAlign w:val="bottom"/>
          </w:tcPr>
          <w:p w14:paraId="48A0D538" w14:textId="03798CA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78.864</w:t>
            </w:r>
          </w:p>
        </w:tc>
        <w:tc>
          <w:tcPr>
            <w:tcW w:w="1144" w:type="dxa"/>
            <w:vAlign w:val="bottom"/>
          </w:tcPr>
          <w:p w14:paraId="4E646157" w14:textId="676454E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82.273</w:t>
            </w:r>
          </w:p>
        </w:tc>
        <w:tc>
          <w:tcPr>
            <w:tcW w:w="992" w:type="dxa"/>
            <w:vAlign w:val="bottom"/>
          </w:tcPr>
          <w:p w14:paraId="416A8213" w14:textId="281761C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81.919</w:t>
            </w:r>
          </w:p>
        </w:tc>
        <w:tc>
          <w:tcPr>
            <w:tcW w:w="1076" w:type="dxa"/>
            <w:vAlign w:val="bottom"/>
          </w:tcPr>
          <w:p w14:paraId="6EE9D4AF" w14:textId="358E64D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86.711</w:t>
            </w:r>
          </w:p>
        </w:tc>
        <w:tc>
          <w:tcPr>
            <w:tcW w:w="0" w:type="auto"/>
            <w:vAlign w:val="bottom"/>
          </w:tcPr>
          <w:p w14:paraId="08111A28" w14:textId="4BDA788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86.357</w:t>
            </w:r>
          </w:p>
        </w:tc>
      </w:tr>
      <w:tr w:rsidR="00F53CBD" w:rsidRPr="00D84F76" w14:paraId="78CC2E9A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603D41A3" w14:textId="5DA15DC8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90BF092" w14:textId="024E2BD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A18C929" w14:textId="0BF49EE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EA059C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33E5F1BD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17779EC1" w14:textId="43DB378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63120357" w14:textId="315FD0D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15FE5976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49D2055D" w14:textId="7C95B2E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1AB3CE46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3E1746E6" w14:textId="0128F10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49549DAE" w14:textId="2E0CDA1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12257AF0" w14:textId="1BEF607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5008B6" w:rsidRPr="00D84F76" w14:paraId="3B424FD8" w14:textId="77777777" w:rsidTr="00277A5B">
        <w:trPr>
          <w:trHeight w:val="20"/>
        </w:trPr>
        <w:tc>
          <w:tcPr>
            <w:tcW w:w="3252" w:type="dxa"/>
          </w:tcPr>
          <w:p w14:paraId="41580715" w14:textId="1FBC8476" w:rsidR="005008B6" w:rsidRPr="009D0E12" w:rsidRDefault="005008B6" w:rsidP="005008B6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D0E12">
              <w:rPr>
                <w:rFonts w:ascii="Calibri" w:hAnsi="Calibri" w:cs="Calibri"/>
                <w:color w:val="000000"/>
                <w:sz w:val="17"/>
                <w:szCs w:val="17"/>
              </w:rPr>
              <w:t>Prihodi od naknada i provizija</w:t>
            </w:r>
          </w:p>
        </w:tc>
        <w:tc>
          <w:tcPr>
            <w:tcW w:w="0" w:type="auto"/>
            <w:noWrap/>
          </w:tcPr>
          <w:p w14:paraId="69147629" w14:textId="400C512F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2.913</w:t>
            </w:r>
          </w:p>
        </w:tc>
        <w:tc>
          <w:tcPr>
            <w:tcW w:w="0" w:type="auto"/>
            <w:noWrap/>
          </w:tcPr>
          <w:p w14:paraId="5105F250" w14:textId="54354DA9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2.913</w:t>
            </w:r>
          </w:p>
        </w:tc>
        <w:tc>
          <w:tcPr>
            <w:tcW w:w="0" w:type="auto"/>
            <w:noWrap/>
          </w:tcPr>
          <w:p w14:paraId="6C2DC4B8" w14:textId="6F482408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8.960</w:t>
            </w:r>
          </w:p>
        </w:tc>
        <w:tc>
          <w:tcPr>
            <w:tcW w:w="0" w:type="auto"/>
            <w:noWrap/>
          </w:tcPr>
          <w:p w14:paraId="32E0C8FF" w14:textId="208183E9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8.960</w:t>
            </w:r>
          </w:p>
        </w:tc>
        <w:tc>
          <w:tcPr>
            <w:tcW w:w="0" w:type="auto"/>
            <w:noWrap/>
          </w:tcPr>
          <w:p w14:paraId="748BA5BE" w14:textId="7F1379CF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12.744</w:t>
            </w:r>
          </w:p>
        </w:tc>
        <w:tc>
          <w:tcPr>
            <w:tcW w:w="1093" w:type="dxa"/>
            <w:noWrap/>
          </w:tcPr>
          <w:p w14:paraId="2C625253" w14:textId="4DD3762C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12.744</w:t>
            </w:r>
          </w:p>
        </w:tc>
        <w:tc>
          <w:tcPr>
            <w:tcW w:w="992" w:type="dxa"/>
          </w:tcPr>
          <w:p w14:paraId="52FD0DFF" w14:textId="4DC9636D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11.719</w:t>
            </w:r>
          </w:p>
        </w:tc>
        <w:tc>
          <w:tcPr>
            <w:tcW w:w="1124" w:type="dxa"/>
          </w:tcPr>
          <w:p w14:paraId="510ED34A" w14:textId="57F3DBAB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11.719</w:t>
            </w:r>
          </w:p>
        </w:tc>
        <w:tc>
          <w:tcPr>
            <w:tcW w:w="1144" w:type="dxa"/>
          </w:tcPr>
          <w:p w14:paraId="40CCAE0D" w14:textId="7263940F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9.907</w:t>
            </w:r>
          </w:p>
        </w:tc>
        <w:tc>
          <w:tcPr>
            <w:tcW w:w="992" w:type="dxa"/>
          </w:tcPr>
          <w:p w14:paraId="073DFF58" w14:textId="4EFE9176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9.907</w:t>
            </w:r>
          </w:p>
        </w:tc>
        <w:tc>
          <w:tcPr>
            <w:tcW w:w="1076" w:type="dxa"/>
          </w:tcPr>
          <w:p w14:paraId="7079858B" w14:textId="39E947A7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8.528</w:t>
            </w:r>
          </w:p>
        </w:tc>
        <w:tc>
          <w:tcPr>
            <w:tcW w:w="0" w:type="auto"/>
          </w:tcPr>
          <w:p w14:paraId="010516A4" w14:textId="1EE73098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5008B6">
              <w:rPr>
                <w:rFonts w:ascii="Calibri" w:hAnsi="Calibri" w:cs="Calibri"/>
                <w:sz w:val="17"/>
                <w:szCs w:val="17"/>
              </w:rPr>
              <w:t>8.528</w:t>
            </w:r>
          </w:p>
        </w:tc>
      </w:tr>
      <w:tr w:rsidR="005008B6" w:rsidRPr="00D84F76" w14:paraId="20313CAA" w14:textId="77777777" w:rsidTr="00277A5B">
        <w:trPr>
          <w:trHeight w:val="20"/>
        </w:trPr>
        <w:tc>
          <w:tcPr>
            <w:tcW w:w="3252" w:type="dxa"/>
          </w:tcPr>
          <w:p w14:paraId="155AE5D7" w14:textId="1E325898" w:rsidR="005008B6" w:rsidRPr="009D0E12" w:rsidRDefault="005008B6" w:rsidP="005008B6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D0E12">
              <w:rPr>
                <w:rFonts w:ascii="Calibri" w:hAnsi="Calibri" w:cs="Calibri"/>
                <w:color w:val="000000"/>
                <w:sz w:val="17"/>
                <w:szCs w:val="17"/>
              </w:rPr>
              <w:t>Rashodi od naknada i provizija</w:t>
            </w:r>
          </w:p>
        </w:tc>
        <w:tc>
          <w:tcPr>
            <w:tcW w:w="0" w:type="auto"/>
            <w:noWrap/>
          </w:tcPr>
          <w:p w14:paraId="5B3022A6" w14:textId="60D0BA10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1.099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0" w:type="auto"/>
            <w:noWrap/>
          </w:tcPr>
          <w:p w14:paraId="60AE2753" w14:textId="76239B87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1.099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0" w:type="auto"/>
            <w:noWrap/>
          </w:tcPr>
          <w:p w14:paraId="14278002" w14:textId="4F1282FA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1.479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0" w:type="auto"/>
            <w:noWrap/>
          </w:tcPr>
          <w:p w14:paraId="4A6692EF" w14:textId="14379142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1.479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0" w:type="auto"/>
            <w:noWrap/>
          </w:tcPr>
          <w:p w14:paraId="5C1FBC3B" w14:textId="32CC3BB0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1.350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1093" w:type="dxa"/>
            <w:noWrap/>
          </w:tcPr>
          <w:p w14:paraId="4885025E" w14:textId="601A96F1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1.350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992" w:type="dxa"/>
          </w:tcPr>
          <w:p w14:paraId="31B8AF4F" w14:textId="771D8ABE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1.300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1124" w:type="dxa"/>
          </w:tcPr>
          <w:p w14:paraId="152A3767" w14:textId="43608A24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1.300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1144" w:type="dxa"/>
          </w:tcPr>
          <w:p w14:paraId="0F9C2BC2" w14:textId="69A06F4D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1.236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992" w:type="dxa"/>
          </w:tcPr>
          <w:p w14:paraId="754773EF" w14:textId="4ADAD036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1.236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1076" w:type="dxa"/>
          </w:tcPr>
          <w:p w14:paraId="51379C72" w14:textId="47728F65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1.220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  <w:tc>
          <w:tcPr>
            <w:tcW w:w="0" w:type="auto"/>
          </w:tcPr>
          <w:p w14:paraId="5D79AEBC" w14:textId="10F3DF20" w:rsidR="005008B6" w:rsidRPr="005008B6" w:rsidRDefault="005008B6" w:rsidP="005008B6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(</w:t>
            </w:r>
            <w:r w:rsidRPr="005008B6">
              <w:rPr>
                <w:rFonts w:ascii="Calibri" w:hAnsi="Calibri" w:cs="Calibri"/>
                <w:sz w:val="17"/>
                <w:szCs w:val="17"/>
              </w:rPr>
              <w:t>1.220</w:t>
            </w:r>
            <w:r>
              <w:rPr>
                <w:rFonts w:ascii="Calibri" w:hAnsi="Calibri" w:cs="Calibri"/>
                <w:sz w:val="17"/>
                <w:szCs w:val="17"/>
              </w:rPr>
              <w:t>)</w:t>
            </w:r>
          </w:p>
        </w:tc>
      </w:tr>
      <w:tr w:rsidR="00F53CBD" w:rsidRPr="00D84F76" w14:paraId="0C28182A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4C24BF5C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NETO PRIHOD OD NAKNADA I PROVIZIJA</w:t>
            </w:r>
          </w:p>
        </w:tc>
        <w:tc>
          <w:tcPr>
            <w:tcW w:w="0" w:type="auto"/>
            <w:noWrap/>
            <w:vAlign w:val="bottom"/>
            <w:hideMark/>
          </w:tcPr>
          <w:p w14:paraId="38CDF82D" w14:textId="205CBC7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1.814</w:t>
            </w:r>
          </w:p>
        </w:tc>
        <w:tc>
          <w:tcPr>
            <w:tcW w:w="0" w:type="auto"/>
            <w:noWrap/>
            <w:vAlign w:val="bottom"/>
            <w:hideMark/>
          </w:tcPr>
          <w:p w14:paraId="50B6A253" w14:textId="7960E25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1.814</w:t>
            </w:r>
          </w:p>
        </w:tc>
        <w:tc>
          <w:tcPr>
            <w:tcW w:w="0" w:type="auto"/>
            <w:noWrap/>
            <w:vAlign w:val="bottom"/>
            <w:hideMark/>
          </w:tcPr>
          <w:p w14:paraId="097E2B0A" w14:textId="3F963BD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7.481</w:t>
            </w:r>
          </w:p>
        </w:tc>
        <w:tc>
          <w:tcPr>
            <w:tcW w:w="0" w:type="auto"/>
            <w:noWrap/>
            <w:vAlign w:val="bottom"/>
            <w:hideMark/>
          </w:tcPr>
          <w:p w14:paraId="4845CCCA" w14:textId="206FCC0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7.481 </w:t>
            </w:r>
          </w:p>
        </w:tc>
        <w:tc>
          <w:tcPr>
            <w:tcW w:w="0" w:type="auto"/>
            <w:noWrap/>
            <w:vAlign w:val="bottom"/>
          </w:tcPr>
          <w:p w14:paraId="38CE3707" w14:textId="17CD505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11.394</w:t>
            </w:r>
          </w:p>
        </w:tc>
        <w:tc>
          <w:tcPr>
            <w:tcW w:w="1093" w:type="dxa"/>
            <w:noWrap/>
            <w:vAlign w:val="bottom"/>
          </w:tcPr>
          <w:p w14:paraId="5A21D29F" w14:textId="64B587B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11.394</w:t>
            </w:r>
          </w:p>
        </w:tc>
        <w:tc>
          <w:tcPr>
            <w:tcW w:w="992" w:type="dxa"/>
            <w:vAlign w:val="bottom"/>
          </w:tcPr>
          <w:p w14:paraId="54D14D77" w14:textId="691541C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10.419</w:t>
            </w:r>
          </w:p>
        </w:tc>
        <w:tc>
          <w:tcPr>
            <w:tcW w:w="1124" w:type="dxa"/>
            <w:vAlign w:val="bottom"/>
          </w:tcPr>
          <w:p w14:paraId="2CB9F8E2" w14:textId="6F892CB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10.419</w:t>
            </w:r>
          </w:p>
        </w:tc>
        <w:tc>
          <w:tcPr>
            <w:tcW w:w="1144" w:type="dxa"/>
            <w:vAlign w:val="bottom"/>
          </w:tcPr>
          <w:p w14:paraId="00ACD30B" w14:textId="21FEB83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8.671</w:t>
            </w:r>
          </w:p>
        </w:tc>
        <w:tc>
          <w:tcPr>
            <w:tcW w:w="992" w:type="dxa"/>
            <w:vAlign w:val="bottom"/>
          </w:tcPr>
          <w:p w14:paraId="28C248D3" w14:textId="6A16C62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8.671</w:t>
            </w:r>
          </w:p>
        </w:tc>
        <w:tc>
          <w:tcPr>
            <w:tcW w:w="1076" w:type="dxa"/>
            <w:vAlign w:val="bottom"/>
          </w:tcPr>
          <w:p w14:paraId="5B7112E9" w14:textId="672B0B8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7.308</w:t>
            </w:r>
          </w:p>
        </w:tc>
        <w:tc>
          <w:tcPr>
            <w:tcW w:w="0" w:type="auto"/>
            <w:vAlign w:val="bottom"/>
          </w:tcPr>
          <w:p w14:paraId="2601D242" w14:textId="34E5C84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7.308</w:t>
            </w:r>
          </w:p>
        </w:tc>
      </w:tr>
      <w:tr w:rsidR="00F53CBD" w:rsidRPr="00D84F76" w14:paraId="0FCD49B1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7933CC62" w14:textId="1297B2BA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34D698" w14:textId="428044C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195CF6" w14:textId="4DDA8C3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1017BE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16BADB7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3AF40937" w14:textId="06B5811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3F12649D" w14:textId="4A6102C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0C0201EF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5BE5286E" w14:textId="4AED487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0B56B34D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38DB9533" w14:textId="6DA5C3D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17AD5E3B" w14:textId="40708CE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2E2E8308" w14:textId="436BBFE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07FACBA1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5190C8D1" w14:textId="158BE41E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Neto prihodi/(rashodi) od financijskih aktivnosti</w:t>
            </w:r>
          </w:p>
        </w:tc>
        <w:tc>
          <w:tcPr>
            <w:tcW w:w="0" w:type="auto"/>
            <w:noWrap/>
            <w:vAlign w:val="bottom"/>
            <w:hideMark/>
          </w:tcPr>
          <w:p w14:paraId="3A74D8A3" w14:textId="54425BB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1.200</w:t>
            </w:r>
          </w:p>
        </w:tc>
        <w:tc>
          <w:tcPr>
            <w:tcW w:w="0" w:type="auto"/>
            <w:noWrap/>
            <w:vAlign w:val="bottom"/>
            <w:hideMark/>
          </w:tcPr>
          <w:p w14:paraId="2FA7AF78" w14:textId="10C67D9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1.200</w:t>
            </w:r>
          </w:p>
        </w:tc>
        <w:tc>
          <w:tcPr>
            <w:tcW w:w="0" w:type="auto"/>
            <w:noWrap/>
            <w:vAlign w:val="bottom"/>
            <w:hideMark/>
          </w:tcPr>
          <w:p w14:paraId="4F0368A8" w14:textId="75F3D0A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 </w:t>
            </w:r>
          </w:p>
        </w:tc>
        <w:tc>
          <w:tcPr>
            <w:tcW w:w="0" w:type="auto"/>
            <w:noWrap/>
            <w:vAlign w:val="bottom"/>
            <w:hideMark/>
          </w:tcPr>
          <w:p w14:paraId="50D2DB9B" w14:textId="593F193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noWrap/>
            <w:vAlign w:val="bottom"/>
          </w:tcPr>
          <w:p w14:paraId="443FBCB3" w14:textId="2323B8C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093" w:type="dxa"/>
            <w:noWrap/>
            <w:vAlign w:val="bottom"/>
          </w:tcPr>
          <w:p w14:paraId="5C36EE60" w14:textId="2C740FC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bottom"/>
          </w:tcPr>
          <w:p w14:paraId="702808FA" w14:textId="7C86000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124" w:type="dxa"/>
            <w:vAlign w:val="bottom"/>
          </w:tcPr>
          <w:p w14:paraId="7DC04950" w14:textId="3BBC4E1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144" w:type="dxa"/>
            <w:vAlign w:val="bottom"/>
          </w:tcPr>
          <w:p w14:paraId="57E7AB5C" w14:textId="06BBEB5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bottom"/>
          </w:tcPr>
          <w:p w14:paraId="68CF0923" w14:textId="7240D63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076" w:type="dxa"/>
            <w:vAlign w:val="bottom"/>
          </w:tcPr>
          <w:p w14:paraId="7EE572A2" w14:textId="7A9D524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bottom"/>
          </w:tcPr>
          <w:p w14:paraId="5B0E2AA5" w14:textId="006AF40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F53CBD" w:rsidRPr="00D84F76" w14:paraId="3AE23CCD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3B62A04D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Ostali prihodi</w:t>
            </w:r>
          </w:p>
        </w:tc>
        <w:tc>
          <w:tcPr>
            <w:tcW w:w="0" w:type="auto"/>
            <w:noWrap/>
            <w:vAlign w:val="bottom"/>
            <w:hideMark/>
          </w:tcPr>
          <w:p w14:paraId="51AC8862" w14:textId="2E7F97F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5.328</w:t>
            </w:r>
          </w:p>
        </w:tc>
        <w:tc>
          <w:tcPr>
            <w:tcW w:w="0" w:type="auto"/>
            <w:noWrap/>
            <w:vAlign w:val="bottom"/>
            <w:hideMark/>
          </w:tcPr>
          <w:p w14:paraId="62F8EC58" w14:textId="1A4165A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2.499</w:t>
            </w:r>
          </w:p>
        </w:tc>
        <w:tc>
          <w:tcPr>
            <w:tcW w:w="0" w:type="auto"/>
            <w:noWrap/>
            <w:vAlign w:val="bottom"/>
            <w:hideMark/>
          </w:tcPr>
          <w:p w14:paraId="028FD685" w14:textId="198598E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5.392 </w:t>
            </w:r>
          </w:p>
        </w:tc>
        <w:tc>
          <w:tcPr>
            <w:tcW w:w="0" w:type="auto"/>
            <w:noWrap/>
            <w:vAlign w:val="bottom"/>
            <w:hideMark/>
          </w:tcPr>
          <w:p w14:paraId="63256B08" w14:textId="0FDDE1D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  2.486 </w:t>
            </w:r>
          </w:p>
        </w:tc>
        <w:tc>
          <w:tcPr>
            <w:tcW w:w="0" w:type="auto"/>
            <w:noWrap/>
            <w:vAlign w:val="bottom"/>
          </w:tcPr>
          <w:p w14:paraId="2D87ED06" w14:textId="2A4B7DC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5.794</w:t>
            </w:r>
          </w:p>
        </w:tc>
        <w:tc>
          <w:tcPr>
            <w:tcW w:w="1093" w:type="dxa"/>
            <w:noWrap/>
            <w:vAlign w:val="bottom"/>
          </w:tcPr>
          <w:p w14:paraId="529CC4DD" w14:textId="258AD05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2.518</w:t>
            </w:r>
          </w:p>
        </w:tc>
        <w:tc>
          <w:tcPr>
            <w:tcW w:w="992" w:type="dxa"/>
            <w:vAlign w:val="bottom"/>
          </w:tcPr>
          <w:p w14:paraId="16D5DF55" w14:textId="0A9A7FA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6.332</w:t>
            </w:r>
          </w:p>
        </w:tc>
        <w:tc>
          <w:tcPr>
            <w:tcW w:w="1124" w:type="dxa"/>
            <w:vAlign w:val="bottom"/>
          </w:tcPr>
          <w:p w14:paraId="509493A1" w14:textId="31ADAAE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2.551</w:t>
            </w:r>
          </w:p>
        </w:tc>
        <w:tc>
          <w:tcPr>
            <w:tcW w:w="1144" w:type="dxa"/>
            <w:vAlign w:val="bottom"/>
          </w:tcPr>
          <w:p w14:paraId="5C2CF9E5" w14:textId="090E71C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7.021</w:t>
            </w:r>
          </w:p>
        </w:tc>
        <w:tc>
          <w:tcPr>
            <w:tcW w:w="992" w:type="dxa"/>
            <w:vAlign w:val="bottom"/>
          </w:tcPr>
          <w:p w14:paraId="7EDEDB12" w14:textId="32714F4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2.584</w:t>
            </w:r>
          </w:p>
        </w:tc>
        <w:tc>
          <w:tcPr>
            <w:tcW w:w="1076" w:type="dxa"/>
            <w:vAlign w:val="bottom"/>
          </w:tcPr>
          <w:p w14:paraId="08E06D35" w14:textId="7D71538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7.055</w:t>
            </w:r>
          </w:p>
        </w:tc>
        <w:tc>
          <w:tcPr>
            <w:tcW w:w="0" w:type="auto"/>
            <w:vAlign w:val="bottom"/>
          </w:tcPr>
          <w:p w14:paraId="558D6246" w14:textId="16C2158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2.618</w:t>
            </w:r>
          </w:p>
        </w:tc>
      </w:tr>
      <w:tr w:rsidR="00F53CBD" w:rsidRPr="00D84F76" w14:paraId="6D52414F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14436030" w14:textId="60B040B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CDD180" w14:textId="59E58E0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EB00F4" w14:textId="5687BFD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906862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E0145FA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71E66182" w14:textId="78873F7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2E37A254" w14:textId="4916535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1214AF63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15BBD1BC" w14:textId="1D604A7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51E98B03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4AB8ECD0" w14:textId="47CB00C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3638CC2C" w14:textId="46872C3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178996B4" w14:textId="56E8A61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51714471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07A06751" w14:textId="64AFA0B1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A84C65" w14:textId="30D7BEF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877A7B" w14:textId="5FC639C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2BEEF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2B13D980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338BD4F3" w14:textId="4470DC6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167532C4" w14:textId="35E8F0F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5E19C325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353D3E72" w14:textId="172413D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44FA0CD4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473A0A1E" w14:textId="0F3024A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64100DA7" w14:textId="3361BA6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56150A9C" w14:textId="29FCD8A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0A0F9208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015B8729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Troškovi osoblja</w:t>
            </w:r>
          </w:p>
        </w:tc>
        <w:tc>
          <w:tcPr>
            <w:tcW w:w="0" w:type="auto"/>
            <w:noWrap/>
            <w:vAlign w:val="bottom"/>
            <w:hideMark/>
          </w:tcPr>
          <w:p w14:paraId="2F5CD6C9" w14:textId="5B508E4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(18.349)</w:t>
            </w:r>
          </w:p>
        </w:tc>
        <w:tc>
          <w:tcPr>
            <w:tcW w:w="0" w:type="auto"/>
            <w:noWrap/>
            <w:vAlign w:val="bottom"/>
            <w:hideMark/>
          </w:tcPr>
          <w:p w14:paraId="17A89AEA" w14:textId="1CBFD93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(17.881)</w:t>
            </w:r>
          </w:p>
        </w:tc>
        <w:tc>
          <w:tcPr>
            <w:tcW w:w="0" w:type="auto"/>
            <w:noWrap/>
            <w:vAlign w:val="bottom"/>
            <w:hideMark/>
          </w:tcPr>
          <w:p w14:paraId="3A4BC356" w14:textId="00A243A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(21.052)</w:t>
            </w:r>
          </w:p>
        </w:tc>
        <w:tc>
          <w:tcPr>
            <w:tcW w:w="0" w:type="auto"/>
            <w:noWrap/>
            <w:vAlign w:val="bottom"/>
            <w:hideMark/>
          </w:tcPr>
          <w:p w14:paraId="07917E8B" w14:textId="3028645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(20.479)</w:t>
            </w:r>
          </w:p>
        </w:tc>
        <w:tc>
          <w:tcPr>
            <w:tcW w:w="0" w:type="auto"/>
            <w:noWrap/>
            <w:vAlign w:val="bottom"/>
          </w:tcPr>
          <w:p w14:paraId="73B05071" w14:textId="2F1888E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(21.670)</w:t>
            </w:r>
          </w:p>
        </w:tc>
        <w:tc>
          <w:tcPr>
            <w:tcW w:w="1093" w:type="dxa"/>
            <w:noWrap/>
            <w:vAlign w:val="bottom"/>
          </w:tcPr>
          <w:p w14:paraId="4E0AF6DC" w14:textId="381358C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(20.969)</w:t>
            </w:r>
          </w:p>
        </w:tc>
        <w:tc>
          <w:tcPr>
            <w:tcW w:w="992" w:type="dxa"/>
            <w:vAlign w:val="bottom"/>
          </w:tcPr>
          <w:p w14:paraId="2286597F" w14:textId="6EEA678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(22.423)</w:t>
            </w:r>
          </w:p>
        </w:tc>
        <w:tc>
          <w:tcPr>
            <w:tcW w:w="1124" w:type="dxa"/>
            <w:vAlign w:val="bottom"/>
          </w:tcPr>
          <w:p w14:paraId="2904B60D" w14:textId="1943E42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(21.687)</w:t>
            </w:r>
          </w:p>
        </w:tc>
        <w:tc>
          <w:tcPr>
            <w:tcW w:w="1144" w:type="dxa"/>
            <w:vAlign w:val="bottom"/>
          </w:tcPr>
          <w:p w14:paraId="6D4BC777" w14:textId="5936286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(22.872)</w:t>
            </w:r>
          </w:p>
        </w:tc>
        <w:tc>
          <w:tcPr>
            <w:tcW w:w="992" w:type="dxa"/>
            <w:vAlign w:val="bottom"/>
          </w:tcPr>
          <w:p w14:paraId="3F5A57C1" w14:textId="1B3F550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(22.056)</w:t>
            </w:r>
          </w:p>
        </w:tc>
        <w:tc>
          <w:tcPr>
            <w:tcW w:w="1076" w:type="dxa"/>
            <w:vAlign w:val="bottom"/>
          </w:tcPr>
          <w:p w14:paraId="1FA8CE3E" w14:textId="293D835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(23.309)</w:t>
            </w:r>
          </w:p>
        </w:tc>
        <w:tc>
          <w:tcPr>
            <w:tcW w:w="0" w:type="auto"/>
            <w:vAlign w:val="bottom"/>
          </w:tcPr>
          <w:p w14:paraId="7041B76D" w14:textId="1E3FEE2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(22.493)</w:t>
            </w:r>
          </w:p>
        </w:tc>
      </w:tr>
      <w:tr w:rsidR="00F53CBD" w:rsidRPr="00D84F76" w14:paraId="63BC34D2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1261F734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Amortizacija</w:t>
            </w:r>
          </w:p>
        </w:tc>
        <w:tc>
          <w:tcPr>
            <w:tcW w:w="0" w:type="auto"/>
            <w:noWrap/>
            <w:vAlign w:val="bottom"/>
            <w:hideMark/>
          </w:tcPr>
          <w:p w14:paraId="53555101" w14:textId="52A4B4D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(1.995)</w:t>
            </w:r>
          </w:p>
        </w:tc>
        <w:tc>
          <w:tcPr>
            <w:tcW w:w="0" w:type="auto"/>
            <w:noWrap/>
            <w:vAlign w:val="bottom"/>
            <w:hideMark/>
          </w:tcPr>
          <w:p w14:paraId="0B118406" w14:textId="13BB1CA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(1.995)</w:t>
            </w:r>
          </w:p>
        </w:tc>
        <w:tc>
          <w:tcPr>
            <w:tcW w:w="0" w:type="auto"/>
            <w:noWrap/>
            <w:vAlign w:val="bottom"/>
            <w:hideMark/>
          </w:tcPr>
          <w:p w14:paraId="3A027E25" w14:textId="0BB3CDD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(2.265)</w:t>
            </w:r>
          </w:p>
        </w:tc>
        <w:tc>
          <w:tcPr>
            <w:tcW w:w="0" w:type="auto"/>
            <w:noWrap/>
            <w:vAlign w:val="bottom"/>
            <w:hideMark/>
          </w:tcPr>
          <w:p w14:paraId="0CAE327A" w14:textId="6909AEE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(2.265)</w:t>
            </w:r>
          </w:p>
        </w:tc>
        <w:tc>
          <w:tcPr>
            <w:tcW w:w="0" w:type="auto"/>
            <w:noWrap/>
            <w:vAlign w:val="bottom"/>
          </w:tcPr>
          <w:p w14:paraId="11D32E6A" w14:textId="1FE849D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(2.268)</w:t>
            </w:r>
          </w:p>
        </w:tc>
        <w:tc>
          <w:tcPr>
            <w:tcW w:w="1093" w:type="dxa"/>
            <w:noWrap/>
            <w:vAlign w:val="bottom"/>
          </w:tcPr>
          <w:p w14:paraId="6DA865E8" w14:textId="1897E94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(2.268)</w:t>
            </w:r>
          </w:p>
        </w:tc>
        <w:tc>
          <w:tcPr>
            <w:tcW w:w="992" w:type="dxa"/>
            <w:vAlign w:val="bottom"/>
          </w:tcPr>
          <w:p w14:paraId="1FB6C821" w14:textId="5DDFB94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(2.285)</w:t>
            </w:r>
          </w:p>
        </w:tc>
        <w:tc>
          <w:tcPr>
            <w:tcW w:w="1124" w:type="dxa"/>
            <w:vAlign w:val="bottom"/>
          </w:tcPr>
          <w:p w14:paraId="1726D2AA" w14:textId="7195169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(2.285)</w:t>
            </w:r>
          </w:p>
        </w:tc>
        <w:tc>
          <w:tcPr>
            <w:tcW w:w="1144" w:type="dxa"/>
            <w:vAlign w:val="bottom"/>
          </w:tcPr>
          <w:p w14:paraId="06154F60" w14:textId="09789BD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(2.309)</w:t>
            </w:r>
          </w:p>
        </w:tc>
        <w:tc>
          <w:tcPr>
            <w:tcW w:w="992" w:type="dxa"/>
            <w:vAlign w:val="bottom"/>
          </w:tcPr>
          <w:p w14:paraId="06BF5711" w14:textId="2CA90FA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(2.309)</w:t>
            </w:r>
          </w:p>
        </w:tc>
        <w:tc>
          <w:tcPr>
            <w:tcW w:w="1076" w:type="dxa"/>
            <w:vAlign w:val="bottom"/>
          </w:tcPr>
          <w:p w14:paraId="2C698A2E" w14:textId="5121126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(2.051)</w:t>
            </w:r>
          </w:p>
        </w:tc>
        <w:tc>
          <w:tcPr>
            <w:tcW w:w="0" w:type="auto"/>
            <w:vAlign w:val="bottom"/>
          </w:tcPr>
          <w:p w14:paraId="7F956F12" w14:textId="13D9008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(2.051)</w:t>
            </w:r>
          </w:p>
        </w:tc>
      </w:tr>
      <w:tr w:rsidR="00F53CBD" w:rsidRPr="00D84F76" w14:paraId="080BEE75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46433993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Ostali troškovi</w:t>
            </w:r>
          </w:p>
        </w:tc>
        <w:tc>
          <w:tcPr>
            <w:tcW w:w="0" w:type="auto"/>
            <w:noWrap/>
            <w:vAlign w:val="bottom"/>
            <w:hideMark/>
          </w:tcPr>
          <w:p w14:paraId="1C049BB7" w14:textId="5B90B77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(11.698)</w:t>
            </w:r>
          </w:p>
        </w:tc>
        <w:tc>
          <w:tcPr>
            <w:tcW w:w="0" w:type="auto"/>
            <w:noWrap/>
            <w:vAlign w:val="bottom"/>
            <w:hideMark/>
          </w:tcPr>
          <w:p w14:paraId="77D670C0" w14:textId="0C4756D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(9.179)</w:t>
            </w:r>
          </w:p>
        </w:tc>
        <w:tc>
          <w:tcPr>
            <w:tcW w:w="0" w:type="auto"/>
            <w:noWrap/>
            <w:vAlign w:val="bottom"/>
            <w:hideMark/>
          </w:tcPr>
          <w:p w14:paraId="78B07B92" w14:textId="1F88ABE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(14.648)</w:t>
            </w:r>
          </w:p>
        </w:tc>
        <w:tc>
          <w:tcPr>
            <w:tcW w:w="0" w:type="auto"/>
            <w:noWrap/>
            <w:vAlign w:val="bottom"/>
            <w:hideMark/>
          </w:tcPr>
          <w:p w14:paraId="258179C4" w14:textId="4C5C229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(12.134)</w:t>
            </w:r>
          </w:p>
        </w:tc>
        <w:tc>
          <w:tcPr>
            <w:tcW w:w="0" w:type="auto"/>
            <w:noWrap/>
            <w:vAlign w:val="bottom"/>
          </w:tcPr>
          <w:p w14:paraId="73291311" w14:textId="70E8EAA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(14.651)</w:t>
            </w:r>
          </w:p>
        </w:tc>
        <w:tc>
          <w:tcPr>
            <w:tcW w:w="1093" w:type="dxa"/>
            <w:noWrap/>
            <w:vAlign w:val="bottom"/>
          </w:tcPr>
          <w:p w14:paraId="09CD5C3B" w14:textId="4E682F6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(11.945)</w:t>
            </w:r>
          </w:p>
        </w:tc>
        <w:tc>
          <w:tcPr>
            <w:tcW w:w="992" w:type="dxa"/>
            <w:vAlign w:val="bottom"/>
          </w:tcPr>
          <w:p w14:paraId="4ED2C602" w14:textId="7BC549D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(14.924)</w:t>
            </w:r>
          </w:p>
        </w:tc>
        <w:tc>
          <w:tcPr>
            <w:tcW w:w="1124" w:type="dxa"/>
            <w:vAlign w:val="bottom"/>
          </w:tcPr>
          <w:p w14:paraId="29AAED80" w14:textId="7D4DB48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(11.908)</w:t>
            </w:r>
          </w:p>
        </w:tc>
        <w:tc>
          <w:tcPr>
            <w:tcW w:w="1144" w:type="dxa"/>
            <w:vAlign w:val="bottom"/>
          </w:tcPr>
          <w:p w14:paraId="03DC7F1C" w14:textId="2DDFE92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(15.623)</w:t>
            </w:r>
          </w:p>
        </w:tc>
        <w:tc>
          <w:tcPr>
            <w:tcW w:w="992" w:type="dxa"/>
            <w:vAlign w:val="bottom"/>
          </w:tcPr>
          <w:p w14:paraId="29720202" w14:textId="3781545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(12.230)</w:t>
            </w:r>
          </w:p>
        </w:tc>
        <w:tc>
          <w:tcPr>
            <w:tcW w:w="1076" w:type="dxa"/>
            <w:vAlign w:val="bottom"/>
          </w:tcPr>
          <w:p w14:paraId="54222D15" w14:textId="3301EA5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(15.958)</w:t>
            </w:r>
          </w:p>
        </w:tc>
        <w:tc>
          <w:tcPr>
            <w:tcW w:w="0" w:type="auto"/>
            <w:vAlign w:val="bottom"/>
          </w:tcPr>
          <w:p w14:paraId="1134A25E" w14:textId="12EED74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(12.565)</w:t>
            </w:r>
          </w:p>
        </w:tc>
      </w:tr>
      <w:tr w:rsidR="00F53CBD" w:rsidRPr="00D84F76" w14:paraId="759D2931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4CC7B2CE" w14:textId="5FBE5DFD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Dobit/Gubitak od umanjenja vrijednosti i rezerviranja</w:t>
            </w:r>
          </w:p>
        </w:tc>
        <w:tc>
          <w:tcPr>
            <w:tcW w:w="0" w:type="auto"/>
            <w:noWrap/>
            <w:vAlign w:val="bottom"/>
            <w:hideMark/>
          </w:tcPr>
          <w:p w14:paraId="24235A6F" w14:textId="2A98EB9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500</w:t>
            </w:r>
          </w:p>
        </w:tc>
        <w:tc>
          <w:tcPr>
            <w:tcW w:w="0" w:type="auto"/>
            <w:noWrap/>
            <w:vAlign w:val="bottom"/>
            <w:hideMark/>
          </w:tcPr>
          <w:p w14:paraId="7B5126BE" w14:textId="29FBCD5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500</w:t>
            </w:r>
          </w:p>
        </w:tc>
        <w:tc>
          <w:tcPr>
            <w:tcW w:w="0" w:type="auto"/>
            <w:noWrap/>
            <w:vAlign w:val="bottom"/>
            <w:hideMark/>
          </w:tcPr>
          <w:p w14:paraId="73483FBB" w14:textId="4172E17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  11.157</w:t>
            </w:r>
          </w:p>
        </w:tc>
        <w:tc>
          <w:tcPr>
            <w:tcW w:w="0" w:type="auto"/>
            <w:noWrap/>
            <w:vAlign w:val="bottom"/>
            <w:hideMark/>
          </w:tcPr>
          <w:p w14:paraId="35C1DAC0" w14:textId="6FE0122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 xml:space="preserve"> 11.157</w:t>
            </w:r>
          </w:p>
        </w:tc>
        <w:tc>
          <w:tcPr>
            <w:tcW w:w="0" w:type="auto"/>
            <w:noWrap/>
            <w:vAlign w:val="bottom"/>
          </w:tcPr>
          <w:p w14:paraId="68F1CE4A" w14:textId="36E8E5E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8.872</w:t>
            </w:r>
          </w:p>
        </w:tc>
        <w:tc>
          <w:tcPr>
            <w:tcW w:w="1093" w:type="dxa"/>
            <w:noWrap/>
            <w:vAlign w:val="bottom"/>
          </w:tcPr>
          <w:p w14:paraId="1F83E538" w14:textId="7E0FD8E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8.872</w:t>
            </w:r>
          </w:p>
        </w:tc>
        <w:tc>
          <w:tcPr>
            <w:tcW w:w="992" w:type="dxa"/>
            <w:vAlign w:val="bottom"/>
          </w:tcPr>
          <w:p w14:paraId="2D7FDA4C" w14:textId="0DD1C5C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632</w:t>
            </w:r>
          </w:p>
        </w:tc>
        <w:tc>
          <w:tcPr>
            <w:tcW w:w="1124" w:type="dxa"/>
            <w:vAlign w:val="bottom"/>
          </w:tcPr>
          <w:p w14:paraId="71AC9D30" w14:textId="17BBBBA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632</w:t>
            </w:r>
          </w:p>
        </w:tc>
        <w:tc>
          <w:tcPr>
            <w:tcW w:w="1144" w:type="dxa"/>
            <w:vAlign w:val="bottom"/>
          </w:tcPr>
          <w:p w14:paraId="2037D859" w14:textId="11ADCB2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(3.851)</w:t>
            </w:r>
          </w:p>
        </w:tc>
        <w:tc>
          <w:tcPr>
            <w:tcW w:w="992" w:type="dxa"/>
            <w:vAlign w:val="bottom"/>
          </w:tcPr>
          <w:p w14:paraId="148583A1" w14:textId="29EC5A9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(3.851)</w:t>
            </w:r>
          </w:p>
        </w:tc>
        <w:tc>
          <w:tcPr>
            <w:tcW w:w="1076" w:type="dxa"/>
            <w:vAlign w:val="bottom"/>
          </w:tcPr>
          <w:p w14:paraId="47DFAEA0" w14:textId="39A0CD1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(5.079)</w:t>
            </w:r>
          </w:p>
        </w:tc>
        <w:tc>
          <w:tcPr>
            <w:tcW w:w="0" w:type="auto"/>
            <w:vAlign w:val="bottom"/>
          </w:tcPr>
          <w:p w14:paraId="2A411BB0" w14:textId="262B912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(5.079)</w:t>
            </w:r>
          </w:p>
        </w:tc>
      </w:tr>
      <w:tr w:rsidR="00F53CBD" w:rsidRPr="00D84F76" w14:paraId="793A11BC" w14:textId="77777777" w:rsidTr="008D48EE">
        <w:trPr>
          <w:trHeight w:val="20"/>
        </w:trPr>
        <w:tc>
          <w:tcPr>
            <w:tcW w:w="3252" w:type="dxa"/>
            <w:vAlign w:val="bottom"/>
          </w:tcPr>
          <w:p w14:paraId="240B09A1" w14:textId="44B6B173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Trošak subvencije na teret poslovanja HBOR-a</w:t>
            </w:r>
          </w:p>
        </w:tc>
        <w:tc>
          <w:tcPr>
            <w:tcW w:w="0" w:type="auto"/>
            <w:noWrap/>
            <w:vAlign w:val="bottom"/>
          </w:tcPr>
          <w:p w14:paraId="567D23C1" w14:textId="2CE1BF1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(7.500)</w:t>
            </w:r>
          </w:p>
        </w:tc>
        <w:tc>
          <w:tcPr>
            <w:tcW w:w="0" w:type="auto"/>
            <w:noWrap/>
            <w:vAlign w:val="bottom"/>
          </w:tcPr>
          <w:p w14:paraId="19D17AC8" w14:textId="15F5DD5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(7.500)</w:t>
            </w:r>
          </w:p>
        </w:tc>
        <w:tc>
          <w:tcPr>
            <w:tcW w:w="0" w:type="auto"/>
            <w:noWrap/>
            <w:vAlign w:val="bottom"/>
          </w:tcPr>
          <w:p w14:paraId="14601211" w14:textId="4FFDD01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0" w:type="auto"/>
            <w:noWrap/>
            <w:vAlign w:val="bottom"/>
          </w:tcPr>
          <w:p w14:paraId="44A1CD9F" w14:textId="5DE61EA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0" w:type="auto"/>
            <w:noWrap/>
            <w:vAlign w:val="bottom"/>
          </w:tcPr>
          <w:p w14:paraId="0E5A367D" w14:textId="24B7FA1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1093" w:type="dxa"/>
            <w:noWrap/>
            <w:vAlign w:val="bottom"/>
          </w:tcPr>
          <w:p w14:paraId="35E91833" w14:textId="4347730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992" w:type="dxa"/>
            <w:vAlign w:val="bottom"/>
          </w:tcPr>
          <w:p w14:paraId="57DD0BC6" w14:textId="07C0698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1124" w:type="dxa"/>
            <w:vAlign w:val="bottom"/>
          </w:tcPr>
          <w:p w14:paraId="4498F2AB" w14:textId="7B9DB71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(15.000)</w:t>
            </w:r>
          </w:p>
        </w:tc>
        <w:tc>
          <w:tcPr>
            <w:tcW w:w="1144" w:type="dxa"/>
            <w:vAlign w:val="bottom"/>
          </w:tcPr>
          <w:p w14:paraId="2F3DD949" w14:textId="52D0700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(10.000)</w:t>
            </w:r>
          </w:p>
        </w:tc>
        <w:tc>
          <w:tcPr>
            <w:tcW w:w="992" w:type="dxa"/>
            <w:vAlign w:val="bottom"/>
          </w:tcPr>
          <w:p w14:paraId="5C4C81EF" w14:textId="12B8077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(10.000)</w:t>
            </w:r>
          </w:p>
        </w:tc>
        <w:tc>
          <w:tcPr>
            <w:tcW w:w="1076" w:type="dxa"/>
            <w:vAlign w:val="bottom"/>
          </w:tcPr>
          <w:p w14:paraId="6C3484E8" w14:textId="57D1307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(10.000)</w:t>
            </w:r>
          </w:p>
        </w:tc>
        <w:tc>
          <w:tcPr>
            <w:tcW w:w="0" w:type="auto"/>
            <w:vAlign w:val="bottom"/>
          </w:tcPr>
          <w:p w14:paraId="28A3A8E1" w14:textId="27279E2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(10.000)</w:t>
            </w:r>
          </w:p>
        </w:tc>
      </w:tr>
      <w:tr w:rsidR="00F53CBD" w:rsidRPr="00D84F76" w14:paraId="65A82271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29423F41" w14:textId="40B49BF0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815D3A" w14:textId="27DB289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E27841" w14:textId="1DB1AC7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2C0499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78B910C9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6EC5D97D" w14:textId="77E6291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373594F6" w14:textId="2617BE2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37940CCE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049F31FF" w14:textId="37C2E7D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24356376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68444C15" w14:textId="178353D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48603708" w14:textId="7E218DA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75B64FFB" w14:textId="327B89B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0F5CEE3B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7E3E432E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DOBIT PRIJE OPOREZIVANJA</w:t>
            </w:r>
          </w:p>
        </w:tc>
        <w:tc>
          <w:tcPr>
            <w:tcW w:w="0" w:type="auto"/>
            <w:noWrap/>
            <w:vAlign w:val="bottom"/>
            <w:hideMark/>
          </w:tcPr>
          <w:p w14:paraId="35A43EC3" w14:textId="6CE060D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39.530</w:t>
            </w:r>
          </w:p>
        </w:tc>
        <w:tc>
          <w:tcPr>
            <w:tcW w:w="0" w:type="auto"/>
            <w:noWrap/>
            <w:vAlign w:val="bottom"/>
            <w:hideMark/>
          </w:tcPr>
          <w:p w14:paraId="79088CD6" w14:textId="20DF7A5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39.413</w:t>
            </w:r>
          </w:p>
        </w:tc>
        <w:tc>
          <w:tcPr>
            <w:tcW w:w="0" w:type="auto"/>
            <w:noWrap/>
            <w:vAlign w:val="bottom"/>
            <w:hideMark/>
          </w:tcPr>
          <w:p w14:paraId="580FF151" w14:textId="3CB5E67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44.150</w:t>
            </w:r>
          </w:p>
        </w:tc>
        <w:tc>
          <w:tcPr>
            <w:tcW w:w="0" w:type="auto"/>
            <w:noWrap/>
            <w:vAlign w:val="bottom"/>
            <w:hideMark/>
          </w:tcPr>
          <w:p w14:paraId="76A988C3" w14:textId="6531DD8C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44.007 </w:t>
            </w:r>
          </w:p>
        </w:tc>
        <w:tc>
          <w:tcPr>
            <w:tcW w:w="0" w:type="auto"/>
            <w:noWrap/>
            <w:vAlign w:val="bottom"/>
          </w:tcPr>
          <w:p w14:paraId="60F0A6F6" w14:textId="411026B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47.013</w:t>
            </w:r>
          </w:p>
        </w:tc>
        <w:tc>
          <w:tcPr>
            <w:tcW w:w="1093" w:type="dxa"/>
            <w:noWrap/>
            <w:vAlign w:val="bottom"/>
          </w:tcPr>
          <w:p w14:paraId="0B420A9B" w14:textId="7937AA2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46.813</w:t>
            </w:r>
          </w:p>
        </w:tc>
        <w:tc>
          <w:tcPr>
            <w:tcW w:w="992" w:type="dxa"/>
            <w:vAlign w:val="bottom"/>
          </w:tcPr>
          <w:p w14:paraId="1DD83FC0" w14:textId="2619501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41.952</w:t>
            </w:r>
          </w:p>
        </w:tc>
        <w:tc>
          <w:tcPr>
            <w:tcW w:w="1124" w:type="dxa"/>
            <w:vAlign w:val="bottom"/>
          </w:tcPr>
          <w:p w14:paraId="4467EED5" w14:textId="521A578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41.586</w:t>
            </w:r>
          </w:p>
        </w:tc>
        <w:tc>
          <w:tcPr>
            <w:tcW w:w="1144" w:type="dxa"/>
            <w:vAlign w:val="bottom"/>
          </w:tcPr>
          <w:p w14:paraId="5445DEDB" w14:textId="1478D71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43.310</w:t>
            </w:r>
          </w:p>
        </w:tc>
        <w:tc>
          <w:tcPr>
            <w:tcW w:w="992" w:type="dxa"/>
            <w:vAlign w:val="bottom"/>
          </w:tcPr>
          <w:p w14:paraId="4FCE81E2" w14:textId="5373907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42.728</w:t>
            </w:r>
          </w:p>
        </w:tc>
        <w:tc>
          <w:tcPr>
            <w:tcW w:w="1076" w:type="dxa"/>
            <w:vAlign w:val="bottom"/>
          </w:tcPr>
          <w:p w14:paraId="16D2DD2B" w14:textId="25F2861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44.677</w:t>
            </w:r>
          </w:p>
        </w:tc>
        <w:tc>
          <w:tcPr>
            <w:tcW w:w="0" w:type="auto"/>
            <w:vAlign w:val="bottom"/>
          </w:tcPr>
          <w:p w14:paraId="7483204C" w14:textId="3F2003A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44.095</w:t>
            </w:r>
          </w:p>
        </w:tc>
      </w:tr>
      <w:tr w:rsidR="00F53CBD" w:rsidRPr="00D84F76" w14:paraId="6272FEB6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7B2BF5D1" w14:textId="6BCF26C5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824F74" w14:textId="3864259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2F1127" w14:textId="75037D4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2B1A9E2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4CF1D18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289BF1F8" w14:textId="4ABE1C6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noWrap/>
            <w:vAlign w:val="bottom"/>
          </w:tcPr>
          <w:p w14:paraId="019E7F2E" w14:textId="22B9BE1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28670FEB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vAlign w:val="bottom"/>
          </w:tcPr>
          <w:p w14:paraId="2439AA3F" w14:textId="0857B92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vAlign w:val="bottom"/>
          </w:tcPr>
          <w:p w14:paraId="14BD0678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14:paraId="4820EE4F" w14:textId="5CCBE27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vAlign w:val="bottom"/>
          </w:tcPr>
          <w:p w14:paraId="4381B8FE" w14:textId="405997C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vAlign w:val="bottom"/>
          </w:tcPr>
          <w:p w14:paraId="3C6207E5" w14:textId="59022CE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3A1E5C2D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70A26A00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color w:val="000000"/>
                <w:sz w:val="17"/>
                <w:szCs w:val="17"/>
              </w:rPr>
              <w:t>Porez na dobit</w:t>
            </w:r>
          </w:p>
        </w:tc>
        <w:tc>
          <w:tcPr>
            <w:tcW w:w="0" w:type="auto"/>
            <w:noWrap/>
            <w:vAlign w:val="bottom"/>
            <w:hideMark/>
          </w:tcPr>
          <w:p w14:paraId="21C972B2" w14:textId="21EA020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(17)</w:t>
            </w:r>
          </w:p>
        </w:tc>
        <w:tc>
          <w:tcPr>
            <w:tcW w:w="0" w:type="auto"/>
            <w:noWrap/>
            <w:vAlign w:val="bottom"/>
            <w:hideMark/>
          </w:tcPr>
          <w:p w14:paraId="4841D155" w14:textId="0B4C7FE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20088C56" w14:textId="7A646B7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(20)</w:t>
            </w:r>
          </w:p>
        </w:tc>
        <w:tc>
          <w:tcPr>
            <w:tcW w:w="0" w:type="auto"/>
            <w:noWrap/>
            <w:vAlign w:val="bottom"/>
            <w:hideMark/>
          </w:tcPr>
          <w:p w14:paraId="02FC8CA6" w14:textId="1B03C33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noWrap/>
            <w:vAlign w:val="bottom"/>
          </w:tcPr>
          <w:p w14:paraId="2DAC61C5" w14:textId="0BF72373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(28)</w:t>
            </w:r>
          </w:p>
        </w:tc>
        <w:tc>
          <w:tcPr>
            <w:tcW w:w="1093" w:type="dxa"/>
            <w:noWrap/>
            <w:vAlign w:val="bottom"/>
          </w:tcPr>
          <w:p w14:paraId="492F9584" w14:textId="23179DB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bottom"/>
          </w:tcPr>
          <w:p w14:paraId="690F3B02" w14:textId="5FB6E59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(56)</w:t>
            </w:r>
          </w:p>
        </w:tc>
        <w:tc>
          <w:tcPr>
            <w:tcW w:w="1124" w:type="dxa"/>
            <w:vAlign w:val="bottom"/>
          </w:tcPr>
          <w:p w14:paraId="1998FDAB" w14:textId="0691FF5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144" w:type="dxa"/>
            <w:vAlign w:val="bottom"/>
          </w:tcPr>
          <w:p w14:paraId="7A95B84A" w14:textId="51BA985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(93)</w:t>
            </w:r>
          </w:p>
        </w:tc>
        <w:tc>
          <w:tcPr>
            <w:tcW w:w="992" w:type="dxa"/>
            <w:vAlign w:val="bottom"/>
          </w:tcPr>
          <w:p w14:paraId="20405404" w14:textId="5BEAF99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076" w:type="dxa"/>
            <w:vAlign w:val="bottom"/>
          </w:tcPr>
          <w:p w14:paraId="29CA82A1" w14:textId="713DAEF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(93)</w:t>
            </w:r>
          </w:p>
        </w:tc>
        <w:tc>
          <w:tcPr>
            <w:tcW w:w="0" w:type="auto"/>
            <w:vAlign w:val="bottom"/>
          </w:tcPr>
          <w:p w14:paraId="7BE34C04" w14:textId="308D410B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F53CBD" w:rsidRPr="00D84F76" w14:paraId="5B333559" w14:textId="77777777" w:rsidTr="008D48EE">
        <w:trPr>
          <w:trHeight w:val="20"/>
        </w:trPr>
        <w:tc>
          <w:tcPr>
            <w:tcW w:w="3252" w:type="dxa"/>
            <w:tcBorders>
              <w:bottom w:val="single" w:sz="8" w:space="0" w:color="000000"/>
            </w:tcBorders>
            <w:vAlign w:val="bottom"/>
            <w:hideMark/>
          </w:tcPr>
          <w:p w14:paraId="39C2FC78" w14:textId="050F3294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085C646F" w14:textId="10D460D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5B85ABD2" w14:textId="3E95003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321D8BA7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328362E1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</w:tcPr>
          <w:p w14:paraId="75752A13" w14:textId="42BF33D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93" w:type="dxa"/>
            <w:tcBorders>
              <w:bottom w:val="single" w:sz="8" w:space="0" w:color="000000"/>
            </w:tcBorders>
            <w:noWrap/>
            <w:vAlign w:val="bottom"/>
          </w:tcPr>
          <w:p w14:paraId="2ADC2107" w14:textId="40F2EEC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bottom"/>
          </w:tcPr>
          <w:p w14:paraId="51B5C70A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24" w:type="dxa"/>
            <w:tcBorders>
              <w:bottom w:val="single" w:sz="8" w:space="0" w:color="000000"/>
            </w:tcBorders>
            <w:vAlign w:val="bottom"/>
          </w:tcPr>
          <w:p w14:paraId="7AEA017A" w14:textId="03A450A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44" w:type="dxa"/>
            <w:tcBorders>
              <w:bottom w:val="single" w:sz="8" w:space="0" w:color="000000"/>
            </w:tcBorders>
            <w:vAlign w:val="bottom"/>
          </w:tcPr>
          <w:p w14:paraId="6D6C8B3D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bottom"/>
          </w:tcPr>
          <w:p w14:paraId="65A7C290" w14:textId="13F9B39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  <w:vAlign w:val="bottom"/>
          </w:tcPr>
          <w:p w14:paraId="40300616" w14:textId="5EE3D67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14:paraId="3B652AF4" w14:textId="33E3AB5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53CBD" w:rsidRPr="00D84F76" w14:paraId="47DCEC30" w14:textId="77777777" w:rsidTr="008D48EE">
        <w:trPr>
          <w:trHeight w:val="20"/>
        </w:trPr>
        <w:tc>
          <w:tcPr>
            <w:tcW w:w="3252" w:type="dxa"/>
            <w:tcBorders>
              <w:top w:val="single" w:sz="8" w:space="0" w:color="000000"/>
              <w:bottom w:val="single" w:sz="8" w:space="0" w:color="000000"/>
            </w:tcBorders>
            <w:vAlign w:val="bottom"/>
            <w:hideMark/>
          </w:tcPr>
          <w:p w14:paraId="56926FE5" w14:textId="77777777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DOBIT NAKON OPOREZIVANJA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  <w:hideMark/>
          </w:tcPr>
          <w:p w14:paraId="4ADB98DB" w14:textId="6018E5B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39.513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  <w:hideMark/>
          </w:tcPr>
          <w:p w14:paraId="6583DC47" w14:textId="31492981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39.413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</w:tcPr>
          <w:p w14:paraId="0EA67E04" w14:textId="62F3DEB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44.130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  <w:hideMark/>
          </w:tcPr>
          <w:p w14:paraId="243D1A59" w14:textId="1CEC7CE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44.007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</w:tcPr>
          <w:p w14:paraId="57289954" w14:textId="177AF03A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46.985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</w:tcPr>
          <w:p w14:paraId="4B8F12EB" w14:textId="1ACF8BC9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46.813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5FC780C8" w14:textId="214BB505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41.896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F522416" w14:textId="1DAB658E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41.586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6B835ED" w14:textId="333FADC2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43.217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C136F40" w14:textId="11BCF08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42.728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CAFEB52" w14:textId="086587B8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44.584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C2A463D" w14:textId="4EE1F9DF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44.095</w:t>
            </w:r>
          </w:p>
        </w:tc>
      </w:tr>
      <w:tr w:rsidR="00F53CBD" w:rsidRPr="00D84F76" w14:paraId="284A5D5F" w14:textId="77777777" w:rsidTr="008D48EE">
        <w:trPr>
          <w:trHeight w:val="20"/>
        </w:trPr>
        <w:tc>
          <w:tcPr>
            <w:tcW w:w="3252" w:type="dxa"/>
            <w:tcBorders>
              <w:top w:val="single" w:sz="8" w:space="0" w:color="000000"/>
            </w:tcBorders>
            <w:vAlign w:val="bottom"/>
            <w:hideMark/>
          </w:tcPr>
          <w:p w14:paraId="015DC3FC" w14:textId="33141788" w:rsidR="006E208D" w:rsidRPr="008D48EE" w:rsidRDefault="006E208D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noWrap/>
            <w:vAlign w:val="bottom"/>
            <w:hideMark/>
          </w:tcPr>
          <w:p w14:paraId="05344629" w14:textId="5ECA10B4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noWrap/>
            <w:vAlign w:val="bottom"/>
            <w:hideMark/>
          </w:tcPr>
          <w:p w14:paraId="41743B6F" w14:textId="08EFB73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noWrap/>
            <w:vAlign w:val="bottom"/>
            <w:hideMark/>
          </w:tcPr>
          <w:p w14:paraId="2318DA90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noWrap/>
            <w:vAlign w:val="bottom"/>
            <w:hideMark/>
          </w:tcPr>
          <w:p w14:paraId="0B859A9C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noWrap/>
            <w:vAlign w:val="bottom"/>
            <w:hideMark/>
          </w:tcPr>
          <w:p w14:paraId="1F89136A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</w:tcBorders>
            <w:noWrap/>
            <w:vAlign w:val="bottom"/>
            <w:hideMark/>
          </w:tcPr>
          <w:p w14:paraId="68BA7A95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vAlign w:val="bottom"/>
          </w:tcPr>
          <w:p w14:paraId="2CCCFEB3" w14:textId="420C5C5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</w:tcBorders>
            <w:vAlign w:val="bottom"/>
          </w:tcPr>
          <w:p w14:paraId="67C3B54C" w14:textId="6F40225D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8D48EE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144" w:type="dxa"/>
            <w:tcBorders>
              <w:top w:val="single" w:sz="8" w:space="0" w:color="000000"/>
            </w:tcBorders>
            <w:vAlign w:val="bottom"/>
          </w:tcPr>
          <w:p w14:paraId="01FD686B" w14:textId="77777777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vAlign w:val="bottom"/>
          </w:tcPr>
          <w:p w14:paraId="610C403B" w14:textId="150F2B50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vAlign w:val="bottom"/>
          </w:tcPr>
          <w:p w14:paraId="77708E64" w14:textId="109FE47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bottom"/>
          </w:tcPr>
          <w:p w14:paraId="262C44AD" w14:textId="391861E6" w:rsidR="006E208D" w:rsidRPr="008D48EE" w:rsidRDefault="006E208D" w:rsidP="008D48EE">
            <w:pPr>
              <w:suppressAutoHyphens w:val="0"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C03F2" w:rsidRPr="00D84F76" w14:paraId="29208328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47ECD7C8" w14:textId="77777777" w:rsidR="005C03F2" w:rsidRPr="008D48EE" w:rsidRDefault="005C03F2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Ukupni prihodi</w:t>
            </w:r>
          </w:p>
        </w:tc>
        <w:tc>
          <w:tcPr>
            <w:tcW w:w="0" w:type="auto"/>
            <w:noWrap/>
            <w:vAlign w:val="bottom"/>
            <w:hideMark/>
          </w:tcPr>
          <w:p w14:paraId="641EFE6D" w14:textId="38F3B602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129.888</w:t>
            </w:r>
          </w:p>
        </w:tc>
        <w:tc>
          <w:tcPr>
            <w:tcW w:w="0" w:type="auto"/>
            <w:noWrap/>
            <w:vAlign w:val="bottom"/>
            <w:hideMark/>
          </w:tcPr>
          <w:p w14:paraId="14139595" w14:textId="789A29E3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126.784</w:t>
            </w:r>
          </w:p>
        </w:tc>
        <w:tc>
          <w:tcPr>
            <w:tcW w:w="0" w:type="auto"/>
            <w:noWrap/>
            <w:vAlign w:val="bottom"/>
            <w:hideMark/>
          </w:tcPr>
          <w:p w14:paraId="4E5E43E1" w14:textId="40AC1089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157.008</w:t>
            </w:r>
          </w:p>
        </w:tc>
        <w:tc>
          <w:tcPr>
            <w:tcW w:w="0" w:type="auto"/>
            <w:noWrap/>
            <w:vAlign w:val="bottom"/>
            <w:hideMark/>
          </w:tcPr>
          <w:p w14:paraId="115EE4E9" w14:textId="7623C4FD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153.778</w:t>
            </w:r>
          </w:p>
        </w:tc>
        <w:tc>
          <w:tcPr>
            <w:tcW w:w="0" w:type="auto"/>
            <w:noWrap/>
            <w:vAlign w:val="bottom"/>
            <w:hideMark/>
          </w:tcPr>
          <w:p w14:paraId="00806DC7" w14:textId="27FF196E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161.795</w:t>
            </w:r>
          </w:p>
        </w:tc>
        <w:tc>
          <w:tcPr>
            <w:tcW w:w="1093" w:type="dxa"/>
            <w:noWrap/>
            <w:vAlign w:val="bottom"/>
          </w:tcPr>
          <w:p w14:paraId="5A00286F" w14:textId="15519357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158.188</w:t>
            </w:r>
          </w:p>
        </w:tc>
        <w:tc>
          <w:tcPr>
            <w:tcW w:w="992" w:type="dxa"/>
            <w:vAlign w:val="bottom"/>
          </w:tcPr>
          <w:p w14:paraId="704B5374" w14:textId="62A6EE05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159.438</w:t>
            </w:r>
          </w:p>
        </w:tc>
        <w:tc>
          <w:tcPr>
            <w:tcW w:w="1124" w:type="dxa"/>
            <w:vAlign w:val="bottom"/>
          </w:tcPr>
          <w:p w14:paraId="1123DB53" w14:textId="66A9A2F8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155.320</w:t>
            </w:r>
          </w:p>
        </w:tc>
        <w:tc>
          <w:tcPr>
            <w:tcW w:w="1144" w:type="dxa"/>
            <w:vAlign w:val="bottom"/>
          </w:tcPr>
          <w:p w14:paraId="5A449B85" w14:textId="0AB5C80F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165.403</w:t>
            </w:r>
          </w:p>
        </w:tc>
        <w:tc>
          <w:tcPr>
            <w:tcW w:w="992" w:type="dxa"/>
            <w:vAlign w:val="bottom"/>
          </w:tcPr>
          <w:p w14:paraId="2C80C989" w14:textId="380DAEC9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160.612</w:t>
            </w:r>
          </w:p>
        </w:tc>
        <w:tc>
          <w:tcPr>
            <w:tcW w:w="1076" w:type="dxa"/>
            <w:vAlign w:val="bottom"/>
          </w:tcPr>
          <w:p w14:paraId="2088BF1C" w14:textId="68673C43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176.497</w:t>
            </w:r>
          </w:p>
        </w:tc>
        <w:tc>
          <w:tcPr>
            <w:tcW w:w="0" w:type="auto"/>
            <w:vAlign w:val="bottom"/>
          </w:tcPr>
          <w:p w14:paraId="1C3A87C0" w14:textId="1B6C0C90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171.706</w:t>
            </w:r>
          </w:p>
        </w:tc>
      </w:tr>
      <w:tr w:rsidR="005C03F2" w:rsidRPr="00D84F76" w14:paraId="1EAB640F" w14:textId="77777777" w:rsidTr="008D48EE">
        <w:trPr>
          <w:trHeight w:val="20"/>
        </w:trPr>
        <w:tc>
          <w:tcPr>
            <w:tcW w:w="3252" w:type="dxa"/>
            <w:vAlign w:val="bottom"/>
            <w:hideMark/>
          </w:tcPr>
          <w:p w14:paraId="5F545884" w14:textId="77777777" w:rsidR="005C03F2" w:rsidRPr="008D48EE" w:rsidRDefault="005C03F2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Ukupni rashodi</w:t>
            </w:r>
          </w:p>
        </w:tc>
        <w:tc>
          <w:tcPr>
            <w:tcW w:w="0" w:type="auto"/>
            <w:noWrap/>
            <w:vAlign w:val="bottom"/>
            <w:hideMark/>
          </w:tcPr>
          <w:p w14:paraId="41D4A8A1" w14:textId="5FC449F9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(90.375)</w:t>
            </w:r>
          </w:p>
        </w:tc>
        <w:tc>
          <w:tcPr>
            <w:tcW w:w="0" w:type="auto"/>
            <w:noWrap/>
            <w:vAlign w:val="bottom"/>
            <w:hideMark/>
          </w:tcPr>
          <w:p w14:paraId="1655F8D0" w14:textId="4D45EE63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(87.371)</w:t>
            </w:r>
          </w:p>
        </w:tc>
        <w:tc>
          <w:tcPr>
            <w:tcW w:w="0" w:type="auto"/>
            <w:noWrap/>
            <w:vAlign w:val="bottom"/>
            <w:hideMark/>
          </w:tcPr>
          <w:p w14:paraId="7B37129C" w14:textId="5735D9A2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(112.878)</w:t>
            </w:r>
          </w:p>
        </w:tc>
        <w:tc>
          <w:tcPr>
            <w:tcW w:w="0" w:type="auto"/>
            <w:noWrap/>
            <w:vAlign w:val="bottom"/>
            <w:hideMark/>
          </w:tcPr>
          <w:p w14:paraId="0AD1DCB7" w14:textId="7544617F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(109.771)</w:t>
            </w:r>
          </w:p>
        </w:tc>
        <w:tc>
          <w:tcPr>
            <w:tcW w:w="0" w:type="auto"/>
            <w:noWrap/>
            <w:vAlign w:val="bottom"/>
            <w:hideMark/>
          </w:tcPr>
          <w:p w14:paraId="300D1DA4" w14:textId="3CC6FC4E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(114.810)</w:t>
            </w:r>
          </w:p>
        </w:tc>
        <w:tc>
          <w:tcPr>
            <w:tcW w:w="1093" w:type="dxa"/>
            <w:noWrap/>
            <w:vAlign w:val="bottom"/>
          </w:tcPr>
          <w:p w14:paraId="0236E929" w14:textId="14AF3626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(111.375)</w:t>
            </w:r>
          </w:p>
        </w:tc>
        <w:tc>
          <w:tcPr>
            <w:tcW w:w="992" w:type="dxa"/>
            <w:vAlign w:val="bottom"/>
          </w:tcPr>
          <w:p w14:paraId="702CA340" w14:textId="27E98913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(117.542)</w:t>
            </w:r>
          </w:p>
        </w:tc>
        <w:tc>
          <w:tcPr>
            <w:tcW w:w="1124" w:type="dxa"/>
            <w:vAlign w:val="bottom"/>
          </w:tcPr>
          <w:p w14:paraId="036B03DA" w14:textId="2FFD3AB1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(113.734)</w:t>
            </w:r>
          </w:p>
        </w:tc>
        <w:tc>
          <w:tcPr>
            <w:tcW w:w="1144" w:type="dxa"/>
            <w:vAlign w:val="bottom"/>
          </w:tcPr>
          <w:p w14:paraId="2CFE01AB" w14:textId="7F1CCE8C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(122.186)</w:t>
            </w:r>
          </w:p>
        </w:tc>
        <w:tc>
          <w:tcPr>
            <w:tcW w:w="992" w:type="dxa"/>
            <w:vAlign w:val="bottom"/>
          </w:tcPr>
          <w:p w14:paraId="6719213F" w14:textId="6466F5AB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(117.884)</w:t>
            </w:r>
          </w:p>
        </w:tc>
        <w:tc>
          <w:tcPr>
            <w:tcW w:w="1076" w:type="dxa"/>
            <w:vAlign w:val="bottom"/>
          </w:tcPr>
          <w:p w14:paraId="43CC011F" w14:textId="159B49AD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(131.913)</w:t>
            </w:r>
          </w:p>
        </w:tc>
        <w:tc>
          <w:tcPr>
            <w:tcW w:w="0" w:type="auto"/>
            <w:vAlign w:val="bottom"/>
          </w:tcPr>
          <w:p w14:paraId="3C2E1A8D" w14:textId="4B1878F0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(127.611)</w:t>
            </w:r>
          </w:p>
        </w:tc>
      </w:tr>
      <w:tr w:rsidR="005C03F2" w:rsidRPr="00D84F76" w14:paraId="5A6CF510" w14:textId="77777777" w:rsidTr="008D48EE">
        <w:trPr>
          <w:trHeight w:val="20"/>
        </w:trPr>
        <w:tc>
          <w:tcPr>
            <w:tcW w:w="3252" w:type="dxa"/>
            <w:tcBorders>
              <w:bottom w:val="single" w:sz="8" w:space="0" w:color="000000"/>
            </w:tcBorders>
            <w:vAlign w:val="bottom"/>
            <w:hideMark/>
          </w:tcPr>
          <w:p w14:paraId="302A5B9B" w14:textId="77777777" w:rsidR="005C03F2" w:rsidRPr="008D48EE" w:rsidRDefault="005C03F2" w:rsidP="008D48EE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DOBIT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64092013" w14:textId="702B11FC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39.513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4D205FC7" w14:textId="12798109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39.413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6E073E31" w14:textId="69201E1B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44.130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26E9C308" w14:textId="6FD3FA69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44.007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noWrap/>
            <w:vAlign w:val="bottom"/>
            <w:hideMark/>
          </w:tcPr>
          <w:p w14:paraId="70EBCCAA" w14:textId="448F5C6E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46.985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  <w:noWrap/>
            <w:vAlign w:val="bottom"/>
          </w:tcPr>
          <w:p w14:paraId="21178FE5" w14:textId="0BB3DC2B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46.813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bottom"/>
          </w:tcPr>
          <w:p w14:paraId="0C9DC243" w14:textId="61DC8DEF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41.896</w:t>
            </w:r>
          </w:p>
        </w:tc>
        <w:tc>
          <w:tcPr>
            <w:tcW w:w="1124" w:type="dxa"/>
            <w:tcBorders>
              <w:bottom w:val="single" w:sz="8" w:space="0" w:color="000000"/>
            </w:tcBorders>
            <w:vAlign w:val="bottom"/>
          </w:tcPr>
          <w:p w14:paraId="22A166DE" w14:textId="42EE8A5E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41.586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  <w:vAlign w:val="bottom"/>
          </w:tcPr>
          <w:p w14:paraId="6A52B49B" w14:textId="1FE6889E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43.217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vAlign w:val="bottom"/>
          </w:tcPr>
          <w:p w14:paraId="6496EB3A" w14:textId="1D6F0BF3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42.728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  <w:vAlign w:val="bottom"/>
          </w:tcPr>
          <w:p w14:paraId="75B0DCBF" w14:textId="7F25E972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44.584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</w:tcPr>
          <w:p w14:paraId="2E956CF0" w14:textId="32384E9A" w:rsidR="005C03F2" w:rsidRPr="008D48EE" w:rsidRDefault="005C03F2" w:rsidP="008D48E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8D48EE">
              <w:rPr>
                <w:rFonts w:ascii="Calibri" w:hAnsi="Calibri" w:cs="Calibri"/>
                <w:b/>
                <w:bCs/>
                <w:sz w:val="17"/>
                <w:szCs w:val="17"/>
              </w:rPr>
              <w:t>44.095</w:t>
            </w:r>
          </w:p>
        </w:tc>
      </w:tr>
    </w:tbl>
    <w:p w14:paraId="6279D492" w14:textId="16B77A57" w:rsidR="0012473A" w:rsidRDefault="001C76DF">
      <w:pPr>
        <w:sectPr w:rsidR="0012473A" w:rsidSect="008D48EE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426" w:right="1093" w:bottom="1134" w:left="1417" w:header="720" w:footer="720" w:gutter="0"/>
          <w:cols w:space="720"/>
          <w:titlePg/>
        </w:sectPr>
      </w:pPr>
      <w:r>
        <w:br w:type="textWrapping" w:clear="all"/>
      </w:r>
    </w:p>
    <w:p w14:paraId="01F36002" w14:textId="37598572" w:rsidR="00F97255" w:rsidRPr="00F97255" w:rsidRDefault="00E43522" w:rsidP="00F97255">
      <w:pPr>
        <w:pStyle w:val="Heading1"/>
        <w:numPr>
          <w:ilvl w:val="0"/>
          <w:numId w:val="1"/>
        </w:numPr>
        <w:spacing w:after="240"/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2" w:name="_Toc115259354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Izvještaj o financijskom položaju:</w:t>
      </w:r>
      <w:bookmarkEnd w:id="2"/>
    </w:p>
    <w:tbl>
      <w:tblPr>
        <w:tblW w:w="4947" w:type="pct"/>
        <w:tblLook w:val="04A0" w:firstRow="1" w:lastRow="0" w:firstColumn="1" w:lastColumn="0" w:noHBand="0" w:noVBand="1"/>
      </w:tblPr>
      <w:tblGrid>
        <w:gridCol w:w="2537"/>
        <w:gridCol w:w="952"/>
        <w:gridCol w:w="953"/>
        <w:gridCol w:w="951"/>
        <w:gridCol w:w="953"/>
        <w:gridCol w:w="951"/>
        <w:gridCol w:w="955"/>
        <w:gridCol w:w="955"/>
        <w:gridCol w:w="955"/>
        <w:gridCol w:w="1043"/>
        <w:gridCol w:w="995"/>
        <w:gridCol w:w="989"/>
        <w:gridCol w:w="987"/>
      </w:tblGrid>
      <w:tr w:rsidR="005B1C1E" w:rsidRPr="00491BC7" w14:paraId="09A52732" w14:textId="07DE8C00" w:rsidTr="00CB5172">
        <w:trPr>
          <w:trHeight w:val="340"/>
        </w:trPr>
        <w:tc>
          <w:tcPr>
            <w:tcW w:w="8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14F0B" w14:textId="77777777" w:rsidR="005B1C1E" w:rsidRPr="00491BC7" w:rsidRDefault="005B1C1E" w:rsidP="00491BC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235FC" w14:textId="38E8F979" w:rsidR="005B1C1E" w:rsidRPr="00491BC7" w:rsidRDefault="005B1C1E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Rebalans plana za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7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DC7FC" w14:textId="7A21BF4B" w:rsidR="005B1C1E" w:rsidRPr="00491BC7" w:rsidRDefault="005B1C1E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lan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3DD44F" w14:textId="58D2EC40" w:rsidR="005B1C1E" w:rsidRPr="00491BC7" w:rsidRDefault="005B1C1E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6924C" w14:textId="4FC0A971" w:rsidR="005B1C1E" w:rsidRPr="00491BC7" w:rsidRDefault="005B1C1E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73EE7" w14:textId="54750195" w:rsidR="005B1C1E" w:rsidRPr="00895831" w:rsidRDefault="005B1C1E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5831">
              <w:rPr>
                <w:rFonts w:ascii="Calibri" w:hAnsi="Calibri" w:cs="Calibri"/>
                <w:b/>
                <w:bCs/>
                <w:sz w:val="18"/>
                <w:szCs w:val="18"/>
              </w:rPr>
              <w:t>Projekcija za 2028.</w:t>
            </w:r>
          </w:p>
        </w:tc>
        <w:tc>
          <w:tcPr>
            <w:tcW w:w="69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FAD84D5" w14:textId="4BB074A2" w:rsidR="005B1C1E" w:rsidRPr="00895831" w:rsidRDefault="005B1C1E" w:rsidP="005B1C1E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95831">
              <w:rPr>
                <w:rFonts w:ascii="Calibri" w:hAnsi="Calibri" w:cs="Calibri"/>
                <w:b/>
                <w:bCs/>
                <w:sz w:val="18"/>
                <w:szCs w:val="18"/>
              </w:rPr>
              <w:t>Projekcija za 2029.</w:t>
            </w:r>
          </w:p>
        </w:tc>
      </w:tr>
      <w:tr w:rsidR="00CB5172" w:rsidRPr="00491BC7" w14:paraId="615683CC" w14:textId="3ECDDF5B" w:rsidTr="00CB5172">
        <w:trPr>
          <w:trHeight w:val="237"/>
        </w:trPr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DD65A2" w14:textId="77777777" w:rsidR="005B1C1E" w:rsidRPr="00491BC7" w:rsidRDefault="005B1C1E" w:rsidP="00491BC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0C1BC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50085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D1C322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37E0DF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BA85AD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746AB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EDBAB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E2F40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7751A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451E4" w14:textId="77777777" w:rsidR="005B1C1E" w:rsidRPr="00491BC7" w:rsidRDefault="005B1C1E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24D25330" w14:textId="2DBDB8A1" w:rsidR="005B1C1E" w:rsidRPr="00491BC7" w:rsidRDefault="0000477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14:paraId="7AFE892F" w14:textId="59D2F195" w:rsidR="005B1C1E" w:rsidRPr="00491BC7" w:rsidRDefault="0000477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</w:tr>
      <w:tr w:rsidR="00CB5172" w:rsidRPr="00491BC7" w14:paraId="170CD678" w14:textId="11E1DC31" w:rsidTr="00C156F2">
        <w:trPr>
          <w:trHeight w:val="26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B1F92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Novčana sredstva i računi kod banaka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048B" w14:textId="5DB1A4C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50.334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46E7" w14:textId="6A0F15E8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50.025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CFE1" w14:textId="547DA66C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51.246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5BAEA" w14:textId="673613A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50.937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0641F" w14:textId="71915FFC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42.395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CD2F" w14:textId="560CC748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42.086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54856" w14:textId="5A3C9A19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32.448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D0EE" w14:textId="3BA769C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C3A">
              <w:rPr>
                <w:rFonts w:ascii="Calibri" w:hAnsi="Calibri" w:cs="Calibri"/>
                <w:color w:val="000000"/>
                <w:sz w:val="18"/>
                <w:szCs w:val="18"/>
              </w:rPr>
              <w:t>32.139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EB17" w14:textId="6365547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31.353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A6C5" w14:textId="1BEE3220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31.044</w:t>
            </w:r>
          </w:p>
        </w:tc>
        <w:tc>
          <w:tcPr>
            <w:tcW w:w="349" w:type="pct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vAlign w:val="bottom"/>
          </w:tcPr>
          <w:p w14:paraId="599D756B" w14:textId="16C6553A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32.513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vAlign w:val="bottom"/>
          </w:tcPr>
          <w:p w14:paraId="20C9110E" w14:textId="7FF48929" w:rsidR="00895831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5B19">
              <w:rPr>
                <w:rFonts w:ascii="Calibri" w:hAnsi="Calibri" w:cs="Calibri"/>
                <w:color w:val="000000"/>
                <w:sz w:val="18"/>
                <w:szCs w:val="18"/>
              </w:rPr>
              <w:t>32.204</w:t>
            </w:r>
          </w:p>
        </w:tc>
      </w:tr>
      <w:tr w:rsidR="00CB5172" w:rsidRPr="00491BC7" w14:paraId="5D9CE17E" w14:textId="5CA003FA" w:rsidTr="00C156F2">
        <w:trPr>
          <w:trHeight w:val="22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C79A8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Depoziti kod drugih banaka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4077C" w14:textId="28C4529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183.689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F7A2" w14:textId="146AFE6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180.228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C0F04" w14:textId="7D9D42F4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158.046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EE62" w14:textId="60A0969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154.515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0EF3" w14:textId="2D4B6DB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120.930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68F4" w14:textId="6DE2D350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117.379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2909" w14:textId="64CEE8B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79.619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3AA6" w14:textId="71F9322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C3A">
              <w:rPr>
                <w:rFonts w:ascii="Calibri" w:hAnsi="Calibri" w:cs="Calibri"/>
                <w:color w:val="000000"/>
                <w:sz w:val="18"/>
                <w:szCs w:val="18"/>
              </w:rPr>
              <w:t>76.048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E03A" w14:textId="71E59284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155.425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2D687" w14:textId="212C50F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151.824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281EA96" w14:textId="114C6033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277.245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1C56903" w14:textId="3778DF2A" w:rsidR="00895831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5B19">
              <w:rPr>
                <w:rFonts w:ascii="Calibri" w:hAnsi="Calibri" w:cs="Calibri"/>
                <w:color w:val="000000"/>
                <w:sz w:val="18"/>
                <w:szCs w:val="18"/>
              </w:rPr>
              <w:t>273.644</w:t>
            </w:r>
          </w:p>
        </w:tc>
      </w:tr>
      <w:tr w:rsidR="00CB5172" w:rsidRPr="00491BC7" w14:paraId="61CED132" w14:textId="0D5A4DBE" w:rsidTr="00C156F2">
        <w:trPr>
          <w:trHeight w:val="22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380B4" w14:textId="77777777" w:rsidR="005B1C1E" w:rsidRPr="00491BC7" w:rsidRDefault="005B1C1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Krediti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62BD" w14:textId="326EC65B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3.696.502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D555" w14:textId="58C036B7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3.696.502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1491" w14:textId="11822DA5" w:rsidR="005B1C1E" w:rsidRPr="00C81A62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3.807.552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CDBA" w14:textId="4DD37642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3.807.552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2440" w14:textId="22276CE4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3.934.260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7043" w14:textId="27417E42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3.934.260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78FA" w14:textId="405F88CE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4.091.821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0955" w14:textId="6AF2EE88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C3A">
              <w:rPr>
                <w:rFonts w:ascii="Calibri" w:hAnsi="Calibri" w:cs="Calibri"/>
                <w:color w:val="000000"/>
                <w:sz w:val="18"/>
                <w:szCs w:val="18"/>
              </w:rPr>
              <w:t>4.091.821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B4C2" w14:textId="44AFB6C6" w:rsidR="005B1C1E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4.237.025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136C5" w14:textId="6AA07AEB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4.237.025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76E00BE" w14:textId="71087038" w:rsidR="005B1C1E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4.386.057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C652799" w14:textId="1513CFFB" w:rsidR="005B1C1E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5B19">
              <w:rPr>
                <w:rFonts w:ascii="Calibri" w:hAnsi="Calibri" w:cs="Calibri"/>
                <w:color w:val="000000"/>
                <w:sz w:val="18"/>
                <w:szCs w:val="18"/>
              </w:rPr>
              <w:t>4.386.057</w:t>
            </w:r>
          </w:p>
        </w:tc>
      </w:tr>
      <w:tr w:rsidR="00CB5172" w:rsidRPr="00491BC7" w14:paraId="0A0EC113" w14:textId="2FAD048E" w:rsidTr="00C156F2">
        <w:trPr>
          <w:trHeight w:val="36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C5CC1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Financijska imovina po fer vrijednosti kroz dobit ili gubitak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4009" w14:textId="27ADF7B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76.893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89701" w14:textId="6AF64D1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76.893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ACE6" w14:textId="3A1D0C0E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85.501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BB7D" w14:textId="011BFAD8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85.501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6C46" w14:textId="0879434B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58.620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864F" w14:textId="240AFC43" w:rsidR="00895831" w:rsidRPr="00282C3A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58.620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461D" w14:textId="70EA403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60.728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8FF7" w14:textId="1FF87E0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60.728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D0DE" w14:textId="05608CB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61.736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C232" w14:textId="78C07082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61.736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40F34CDC" w14:textId="7D4D07F1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62.743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B948B9D" w14:textId="1BE0B69E" w:rsidR="00895831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5B19">
              <w:rPr>
                <w:rFonts w:ascii="Calibri" w:hAnsi="Calibri" w:cs="Calibri"/>
                <w:color w:val="000000"/>
                <w:sz w:val="18"/>
                <w:szCs w:val="18"/>
              </w:rPr>
              <w:t>62.743</w:t>
            </w:r>
          </w:p>
        </w:tc>
      </w:tr>
      <w:tr w:rsidR="00CB5172" w:rsidRPr="00491BC7" w14:paraId="731E5340" w14:textId="2CBCB936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19F43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Financijska imovina po fer vrijednosti kroz OSD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7B15F" w14:textId="5632FD22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251.400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4FDE" w14:textId="7E43C8B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245.615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E6FE" w14:textId="05C782D3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249.707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74F8" w14:textId="386023EC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243.453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07A3" w14:textId="23179678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250.241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E53D" w14:textId="4A6894E5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243.494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13BA" w14:textId="6EAB8805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93BE" w14:textId="7AA9C1F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242.834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E3AD" w14:textId="041589B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249.958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1CDF" w14:textId="3B529CE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242.150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A80D252" w14:textId="3776406B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250.011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F1A28C7" w14:textId="3FD13EE0" w:rsidR="00895831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5B19">
              <w:rPr>
                <w:rFonts w:ascii="Calibri" w:hAnsi="Calibri" w:cs="Calibri"/>
                <w:color w:val="000000"/>
                <w:sz w:val="18"/>
                <w:szCs w:val="18"/>
              </w:rPr>
              <w:t>242.203</w:t>
            </w:r>
          </w:p>
        </w:tc>
      </w:tr>
      <w:tr w:rsidR="00CB5172" w:rsidRPr="00491BC7" w14:paraId="55B4DB56" w14:textId="099B442C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CBFF3" w14:textId="77777777" w:rsidR="005B1C1E" w:rsidRPr="00491BC7" w:rsidRDefault="005B1C1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Ulaganje u ovisna društva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CB74E" w14:textId="0AF57649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DFB7" w14:textId="51F283E3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7.449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21B0" w14:textId="7ED1B4F3" w:rsidR="005B1C1E" w:rsidRPr="00C81A62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1288" w14:textId="7EA8F905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7.449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B887" w14:textId="4CB687E0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E184" w14:textId="551BE90F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3761" w14:textId="1E375E88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6771" w14:textId="6AA6D0AF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46C5" w14:textId="29E57F96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E2E9" w14:textId="24B7A761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7.449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4FBFDAD8" w14:textId="4E92184B" w:rsidR="005B1C1E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492F25A" w14:textId="33A3F7F2" w:rsidR="005B1C1E" w:rsidRPr="00491BC7" w:rsidRDefault="00AB5B19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7.449</w:t>
            </w:r>
          </w:p>
        </w:tc>
      </w:tr>
      <w:tr w:rsidR="00895831" w:rsidRPr="00491BC7" w14:paraId="66262B37" w14:textId="34681A2C" w:rsidTr="00C156F2">
        <w:trPr>
          <w:trHeight w:val="36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37775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Nekretnine, postrojenja i oprema i nematerijalna imovina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B864" w14:textId="0074C9C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13.256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BBF5" w14:textId="7B08D7F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13.060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617F" w14:textId="7DAC1CDB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19.486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2785" w14:textId="449CA97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19.305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DFC1" w14:textId="65ED295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18.622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98B3" w14:textId="27DC9655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18.413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DD99" w14:textId="0A2948E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225D" w14:textId="6928FD7C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16.882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41F8" w14:textId="719CD6B6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15.299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AE6C" w14:textId="55E2E09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5.107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BE3E8B7" w14:textId="35C9B5C9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15.952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8C0DBA9" w14:textId="21A2A5B2" w:rsidR="00895831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15.760</w:t>
            </w:r>
          </w:p>
        </w:tc>
      </w:tr>
      <w:tr w:rsidR="00895831" w:rsidRPr="00491BC7" w14:paraId="703BB78F" w14:textId="39B7956C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4CFD8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Preuzeta imovina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7CC5" w14:textId="43487A5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1.785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D493D" w14:textId="1878D4D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1.785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F816D" w14:textId="24E4D953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1.544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B63" w14:textId="0B602C4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1.544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B82C" w14:textId="517A7F10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1.279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03657" w14:textId="50B607D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1.279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96F2" w14:textId="717788F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BEF8" w14:textId="3A44159C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1015" w14:textId="17E23656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9CE5" w14:textId="4F8F49CB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2986F6A" w14:textId="3817C7A7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2EC1E75" w14:textId="77BB6F7C" w:rsidR="00895831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95831" w:rsidRPr="00491BC7" w14:paraId="36A01079" w14:textId="4759609F" w:rsidTr="00C156F2">
        <w:trPr>
          <w:trHeight w:val="237"/>
        </w:trPr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DFDD5E6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Ostala imovina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039B9D" w14:textId="5649954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5.833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5C5AD" w14:textId="238ABC6B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2D7069" w14:textId="2D34B092" w:rsidR="00895831" w:rsidRPr="00C81A62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5.764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E6202" w14:textId="3DCDA830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5.014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42B5EC" w14:textId="60B4C76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5.786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A1EB7" w14:textId="5102F435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5.014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890F3F" w14:textId="282EBCE9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6.016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AC9A4" w14:textId="7CE337AB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B665AE" w14:textId="4E79CE43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6.538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79A88" w14:textId="4EC5A341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507F5EDB" w14:textId="7EEF297E" w:rsidR="00895831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6.538</w:t>
            </w:r>
          </w:p>
        </w:tc>
        <w:tc>
          <w:tcPr>
            <w:tcW w:w="350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4ADC7FBD" w14:textId="0B2F168A" w:rsidR="00895831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5.015</w:t>
            </w:r>
          </w:p>
        </w:tc>
      </w:tr>
      <w:tr w:rsidR="00CB5172" w:rsidRPr="00491BC7" w14:paraId="0EF974DE" w14:textId="081D568C" w:rsidTr="00C156F2">
        <w:trPr>
          <w:trHeight w:val="246"/>
        </w:trPr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5A4CD38" w14:textId="77777777" w:rsidR="00895831" w:rsidRPr="00491BC7" w:rsidRDefault="00895831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UKUPNA IMOVINA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61C054" w14:textId="31518DBF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4.279.692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1C07F8" w14:textId="19322854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4.276.572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6A8A6F" w14:textId="207B2ABA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8.8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4DC042" w14:textId="74E45E54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4.375.270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D56816" w14:textId="1188697E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432.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06F21A" w14:textId="7E6BE80B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4.427.994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82AEAE" w14:textId="224FF83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38.6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741DE2" w14:textId="5407B66C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4.533.751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AB2451" w14:textId="08898FBD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.757.900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9D20A1" w14:textId="1B260DD7" w:rsidR="00895831" w:rsidRPr="00491BC7" w:rsidRDefault="0089583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4.751.917</w:t>
            </w:r>
          </w:p>
        </w:tc>
        <w:tc>
          <w:tcPr>
            <w:tcW w:w="34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12312D0F" w14:textId="32CC0374" w:rsidR="00895831" w:rsidRPr="00491BC7" w:rsidRDefault="00227B57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7B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5.031.058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688DE703" w14:textId="59D1F845" w:rsidR="00895831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5.025.075</w:t>
            </w:r>
          </w:p>
        </w:tc>
      </w:tr>
      <w:tr w:rsidR="00CB5172" w:rsidRPr="00491BC7" w14:paraId="72159D94" w14:textId="26E45A19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51ADA" w14:textId="77777777" w:rsidR="005B1C1E" w:rsidRPr="00491BC7" w:rsidRDefault="005B1C1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EB7F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39DB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74C8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2D78C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40D39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04BF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EE057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31FD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7C39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4ADB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vAlign w:val="bottom"/>
          </w:tcPr>
          <w:p w14:paraId="2FAC1CD8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vAlign w:val="bottom"/>
          </w:tcPr>
          <w:p w14:paraId="21613C2A" w14:textId="30DD2A4A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B5172" w:rsidRPr="00491BC7" w14:paraId="51AD2356" w14:textId="2A4DCAE3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B37DE" w14:textId="77777777" w:rsidR="005B1C1E" w:rsidRPr="00491BC7" w:rsidRDefault="005B1C1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OBVEZE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184A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FA426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3AC4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5FDF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AD2B7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951D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F632F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CE069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9E9EC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CB0B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0E80A3B" w14:textId="77777777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56D1FB7" w14:textId="4DAD6AD3" w:rsidR="005B1C1E" w:rsidRPr="00491BC7" w:rsidRDefault="005B1C1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B5172" w:rsidRPr="00491BC7" w14:paraId="50B2C6B7" w14:textId="46665A44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178E0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Obveze po depozitima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71306" w14:textId="0172018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299.709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AB83" w14:textId="4ECF102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299.709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B4BA" w14:textId="6004658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333.407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323D" w14:textId="7BA627D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333.407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32DE" w14:textId="7DFD5CE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351.016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326EC" w14:textId="6BE950A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351.016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EF05" w14:textId="10E666C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371.801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67100" w14:textId="1271361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371.801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F333" w14:textId="0DD6910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388.642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3E270" w14:textId="0468D26B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388.642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39386F7" w14:textId="7DAEE09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397.459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FA1B1AD" w14:textId="502309A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397.459</w:t>
            </w:r>
          </w:p>
        </w:tc>
      </w:tr>
      <w:tr w:rsidR="00CB5172" w:rsidRPr="00491BC7" w14:paraId="2E876078" w14:textId="592A24EB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E4720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Obveze po kreditima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7F01" w14:textId="19374F8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2.353.584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FDE4" w14:textId="78428D9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2.353.584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FD3F7" w14:textId="642DE4B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2.356.722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39727" w14:textId="34A9CBF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color w:val="000000"/>
                <w:sz w:val="18"/>
                <w:szCs w:val="18"/>
              </w:rPr>
              <w:t>2.356.722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A86B7" w14:textId="7BE1E49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49.964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E242" w14:textId="6D3E43D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2.349.964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FEA2" w14:textId="630A7C9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2.403.940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3B9B" w14:textId="31F8952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2.403.940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9056" w14:textId="19B0BF9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2.577.572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03B7" w14:textId="422D9A7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2.577.572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7453A3B0" w14:textId="2A3DBCE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2.820.254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40D73ADD" w14:textId="1C376DA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2.820.254</w:t>
            </w:r>
          </w:p>
        </w:tc>
      </w:tr>
      <w:tr w:rsidR="00CB5172" w:rsidRPr="00491BC7" w14:paraId="2EBCE270" w14:textId="1BFA14EB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C9F08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Rezerviranja za garancije, preuzete i ostale obveze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BDBBAB" w14:textId="367F2F5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546B8" w14:textId="222F536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D224" w14:textId="63143A8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88BFC" w14:textId="02CCE5B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4BBE" w14:textId="240AF9E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981FB" w14:textId="6D6A996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3860" w14:textId="3DF4431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8B92" w14:textId="7DCBE98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51EE" w14:textId="1B33C06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F4E6" w14:textId="5BEA394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045862C" w14:textId="383C2C00" w:rsidR="0003490E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4012CAC" w14:textId="7053121C" w:rsidR="0003490E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19.400</w:t>
            </w:r>
          </w:p>
        </w:tc>
      </w:tr>
      <w:tr w:rsidR="00CB5172" w:rsidRPr="00491BC7" w14:paraId="097DD695" w14:textId="1C1BB042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7B616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Ostale obveze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23D7" w14:textId="06228B8C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103.808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AB47" w14:textId="0D9C835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101.238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F70CD" w14:textId="2E0B2E5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116.995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302E" w14:textId="70954DA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114.092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2809" w14:textId="5420E6C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107.514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9426" w14:textId="0ED7B60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104.152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3C3618" w14:textId="234A13E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92.460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0AB6" w14:textId="22BE767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88.562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BD9B6" w14:textId="18CCAE3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73.133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DCAF" w14:textId="7426173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color w:val="000000"/>
                <w:sz w:val="18"/>
                <w:szCs w:val="18"/>
              </w:rPr>
              <w:t>68.527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DC5E0C6" w14:textId="6543F098" w:rsidR="0003490E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7502">
              <w:rPr>
                <w:rFonts w:ascii="Calibri" w:hAnsi="Calibri" w:cs="Calibri"/>
                <w:color w:val="000000"/>
                <w:sz w:val="18"/>
                <w:szCs w:val="18"/>
              </w:rPr>
              <w:t>46.887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D458B6C" w14:textId="29707F62" w:rsidR="0003490E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42.281</w:t>
            </w:r>
          </w:p>
        </w:tc>
      </w:tr>
      <w:tr w:rsidR="00CB5172" w:rsidRPr="00491BC7" w14:paraId="427B0E0E" w14:textId="200297F6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DBDAA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UKUPNE OBVEZE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EAB1" w14:textId="156F3E6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2.776.501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4A29" w14:textId="502420F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2.773.931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AFA23" w14:textId="618B296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2.826.524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AD248" w14:textId="0D43644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823.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C529" w14:textId="773B5E2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2.827.894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87CB" w14:textId="1FD37C1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2.824.532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3EAE" w14:textId="2D8D268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5B12" w14:textId="023F2CB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703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B4C7" w14:textId="5552148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3.058.747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299B" w14:textId="0026A2D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3.054.141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4442DB0" w14:textId="5C13C04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3.284.000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E8C773C" w14:textId="541B953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3.279.394</w:t>
            </w:r>
          </w:p>
        </w:tc>
      </w:tr>
      <w:tr w:rsidR="00CB5172" w:rsidRPr="00491BC7" w14:paraId="45748A32" w14:textId="0DC6FB7D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6F48C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60F3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05B2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5913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1ED2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C2DDE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4D6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50C3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3BF7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6345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47AE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C13C603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5AA90DA" w14:textId="110FF41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B5172" w:rsidRPr="00491BC7" w14:paraId="75E00142" w14:textId="1B83B5A4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66B8B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 i rezerve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82FE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3FC3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EE7D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F24D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32FE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5E489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2054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1814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576A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2E1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480177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6DC2221" w14:textId="2027088F" w:rsidR="0003490E" w:rsidRPr="00491BC7" w:rsidRDefault="0003490E" w:rsidP="00C156F2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57502" w:rsidRPr="00491BC7" w14:paraId="0948E692" w14:textId="661625C0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D2EAF" w14:textId="77777777" w:rsidR="00B57502" w:rsidRPr="00491BC7" w:rsidRDefault="00B57502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Osnivački kapital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AF58" w14:textId="2D041B19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961.874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662F" w14:textId="70D2FAD8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961.874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80127" w14:textId="251DB4D2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966.874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0B1D" w14:textId="258D65D4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966.874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1821" w14:textId="645A0AB9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971.874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D21" w14:textId="7584B21B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971.874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C19" w14:textId="716D4716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976.874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9E26" w14:textId="71B5564D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976.874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BAB8" w14:textId="38569AE0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981.874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769" w14:textId="3741CEFC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981.874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8B84476" w14:textId="7B242A4D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985.684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7AB327D0" w14:textId="63984B7F" w:rsidR="00B57502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985.684</w:t>
            </w:r>
          </w:p>
        </w:tc>
      </w:tr>
      <w:tr w:rsidR="0003490E" w:rsidRPr="00491BC7" w14:paraId="25668DCF" w14:textId="460B5A70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23732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Zadržana dobit i rezerve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C4FEE" w14:textId="6200A31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498.458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34457" w14:textId="10BD770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497.955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8025" w14:textId="6B37D10C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537.972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CA4E" w14:textId="5321C51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537.369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FB64" w14:textId="2DB7C6F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82.034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1EB" w14:textId="7F16EB7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581.376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ECC0" w14:textId="0EE4B46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628.931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A6D6D" w14:textId="65F9DEE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628.189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A2BF" w14:textId="6E65911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670.717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6369" w14:textId="2A0069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669.775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742C9CA2" w14:textId="524DF4A0" w:rsidR="0003490E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713.445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C99488A" w14:textId="162C415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712.503</w:t>
            </w:r>
          </w:p>
        </w:tc>
      </w:tr>
      <w:tr w:rsidR="0003490E" w:rsidRPr="00491BC7" w14:paraId="134E8DD6" w14:textId="5F80A568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B0FCB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Ostale rezerve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D788" w14:textId="30AA18C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11B88">
              <w:rPr>
                <w:rFonts w:ascii="Calibri" w:hAnsi="Calibri" w:cs="Calibri"/>
                <w:sz w:val="18"/>
                <w:szCs w:val="18"/>
              </w:rPr>
              <w:t>1.709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4EC0" w14:textId="6AFB8F72" w:rsidR="0003490E" w:rsidRPr="00B11B88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0D7D" w14:textId="739D2A0F" w:rsidR="0003490E" w:rsidRPr="00BD3903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1.709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26A46" w14:textId="1D72DB90" w:rsidR="0003490E" w:rsidRPr="00C81A62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CEA0" w14:textId="181A31DC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01B" w14:textId="3F6D51BC" w:rsidR="0003490E" w:rsidRPr="00376D8E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5892" w14:textId="051A58E9" w:rsidR="0003490E" w:rsidRPr="00E84ABC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1.709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E528" w14:textId="242FB98B" w:rsidR="0003490E" w:rsidRPr="00E84ABC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FCC9" w14:textId="3B82AF4C" w:rsidR="0003490E" w:rsidRPr="00895831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1.709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8E9" w14:textId="20461C63" w:rsidR="0003490E" w:rsidRPr="00895831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10753054" w14:textId="3E870B68" w:rsidR="0003490E" w:rsidRPr="00491BC7" w:rsidRDefault="00B57502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57502">
              <w:rPr>
                <w:rFonts w:ascii="Calibri" w:hAnsi="Calibri" w:cs="Calibri"/>
                <w:sz w:val="18"/>
                <w:szCs w:val="18"/>
              </w:rPr>
              <w:t>1.709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556675D" w14:textId="43C4B769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3490E">
              <w:rPr>
                <w:rFonts w:ascii="Calibri" w:hAnsi="Calibri" w:cs="Calibri"/>
                <w:sz w:val="18"/>
                <w:szCs w:val="18"/>
              </w:rPr>
              <w:t>1.762</w:t>
            </w:r>
          </w:p>
        </w:tc>
      </w:tr>
      <w:tr w:rsidR="0003490E" w:rsidRPr="00491BC7" w14:paraId="4599280A" w14:textId="3EC839CB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40064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Dobit tekuće godine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FD843" w14:textId="4045A89C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39.513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7DAB" w14:textId="548B8FA0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39.413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A08B9" w14:textId="55526DE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44.130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87DB" w14:textId="5E1CA88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44.007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D6EB" w14:textId="1B822E2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46.985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C0AD" w14:textId="324AE15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color w:val="000000"/>
                <w:sz w:val="18"/>
                <w:szCs w:val="18"/>
              </w:rPr>
              <w:t>46.813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7560" w14:textId="2825C43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41.896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DD7C" w14:textId="1D82C21B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41.586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B065" w14:textId="521BF9B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43.217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E11" w14:textId="0C7C501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5831">
              <w:rPr>
                <w:rFonts w:ascii="Calibri" w:hAnsi="Calibri" w:cs="Calibri"/>
                <w:color w:val="000000"/>
                <w:sz w:val="18"/>
                <w:szCs w:val="18"/>
              </w:rPr>
              <w:t>42.728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5E739B9F" w14:textId="286AF455" w:rsidR="0003490E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44.584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225E06E0" w14:textId="5059BD0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44.095</w:t>
            </w:r>
          </w:p>
        </w:tc>
      </w:tr>
      <w:tr w:rsidR="00CB5172" w:rsidRPr="00491BC7" w14:paraId="70C039C9" w14:textId="0C3A88F5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1D6D6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Garantni fond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82FF" w14:textId="2577C15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2D68" w14:textId="0BF64D4B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B88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AE2C" w14:textId="5E46B93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3903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D9B16" w14:textId="2A38A13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A62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3714F" w14:textId="1DB6FC2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1.63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C722" w14:textId="1B0B851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1840" w14:textId="17ED6A4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323A" w14:textId="5F689752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84ABC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D941" w14:textId="7E420EE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4198" w14:textId="4743D43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556397B" w14:textId="1DE47C35" w:rsidR="0003490E" w:rsidRPr="00491BC7" w:rsidRDefault="001D67CB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7CB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3CA4E0B7" w14:textId="1AF74E0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color w:val="000000"/>
                <w:sz w:val="18"/>
                <w:szCs w:val="18"/>
              </w:rPr>
              <w:t>1.637</w:t>
            </w:r>
          </w:p>
        </w:tc>
      </w:tr>
      <w:tr w:rsidR="00CB5172" w:rsidRPr="00491BC7" w14:paraId="3A689FAE" w14:textId="1C4DB1C9" w:rsidTr="00C156F2">
        <w:trPr>
          <w:trHeight w:val="22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5BE7F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UKUPNI KAPITAL I REZERVE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9C5F5" w14:textId="1E9B9C9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503.191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C2E34" w14:textId="1C804E1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1.502.641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77CE" w14:textId="1FC82A0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552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D76D" w14:textId="459C3D4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551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649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25647" w14:textId="213B2F9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604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239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A7EC" w14:textId="6F2C3261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1.603.462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0988" w14:textId="037D8CDA" w:rsidR="0003490E" w:rsidRPr="005B1C1E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B1C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1.651.047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AFE6" w14:textId="3F43E0F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DF063" w14:textId="4197061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699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BB3AD" w14:textId="3A6A3FE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697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776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43FB2898" w14:textId="3DC9C15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</w:t>
            </w:r>
            <w:r w:rsidR="00B575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47.0</w:t>
            </w: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="00B575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BAA35AC" w14:textId="73F1472E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1.745.681</w:t>
            </w:r>
          </w:p>
        </w:tc>
      </w:tr>
      <w:tr w:rsidR="00CB5172" w:rsidRPr="00491BC7" w14:paraId="1D35D245" w14:textId="7BD9F686" w:rsidTr="00C156F2">
        <w:trPr>
          <w:trHeight w:val="237"/>
        </w:trPr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AC2BA04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67033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F2638A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E17EF9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D0E82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661361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023E78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2326FD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9B5D87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5FD58F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908B1E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3243F516" w14:textId="77777777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73D37A5F" w14:textId="3E99EDC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B5172" w:rsidRPr="00491BC7" w14:paraId="2EE9F02E" w14:textId="130A8CEB" w:rsidTr="00C156F2">
        <w:trPr>
          <w:trHeight w:val="237"/>
        </w:trPr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D068C6" w14:textId="77777777" w:rsidR="0003490E" w:rsidRPr="00491BC7" w:rsidRDefault="0003490E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UKUPNE OBVEZE I KAPITAL I REZERVE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504740" w14:textId="23703A7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279.692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CA3B7E" w14:textId="72E3243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1FE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4.276.572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591110" w14:textId="42708538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378.846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F066CE" w14:textId="6AC5557A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375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A4DE6D" w14:textId="411361DD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432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F5E387" w14:textId="35F9E275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D8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4.427.994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26630C" w14:textId="26F10254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648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B29541" w14:textId="5E285B6F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533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751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14CCE8" w14:textId="2D682FE3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.757.900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05C882" w14:textId="1E9BD43C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751.917</w:t>
            </w:r>
          </w:p>
        </w:tc>
        <w:tc>
          <w:tcPr>
            <w:tcW w:w="34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07E02FE4" w14:textId="0D5C0C76" w:rsidR="0003490E" w:rsidRPr="00491BC7" w:rsidRDefault="00227B57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27B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5.031.058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16CCD755" w14:textId="4AE88196" w:rsidR="0003490E" w:rsidRPr="00491BC7" w:rsidRDefault="0003490E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49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5.025.075</w:t>
            </w:r>
          </w:p>
        </w:tc>
      </w:tr>
    </w:tbl>
    <w:p w14:paraId="3B785B98" w14:textId="77777777" w:rsidR="001F1B8C" w:rsidRDefault="001F1B8C" w:rsidP="001F1B8C">
      <w:pPr>
        <w:pStyle w:val="Heading1"/>
        <w:ind w:left="425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3" w:name="_Toc115259355"/>
    </w:p>
    <w:p w14:paraId="1762561A" w14:textId="3A0A62AD" w:rsidR="00A95A77" w:rsidRDefault="00E43522" w:rsidP="001F1B8C">
      <w:pPr>
        <w:pStyle w:val="Heading1"/>
        <w:numPr>
          <w:ilvl w:val="0"/>
          <w:numId w:val="1"/>
        </w:numPr>
        <w:spacing w:before="0"/>
        <w:ind w:left="425" w:hanging="425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82872">
        <w:rPr>
          <w:rFonts w:ascii="Calibri" w:hAnsi="Calibri" w:cs="Calibri"/>
          <w:b/>
          <w:bCs/>
          <w:color w:val="auto"/>
          <w:sz w:val="24"/>
          <w:szCs w:val="24"/>
        </w:rPr>
        <w:t>Izvještaj o novčanom toku:</w:t>
      </w:r>
      <w:bookmarkEnd w:id="3"/>
      <w:r w:rsidRPr="001F1B8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4F924914" w14:textId="77777777" w:rsidR="001F1B8C" w:rsidRPr="001F1B8C" w:rsidRDefault="001F1B8C" w:rsidP="001F1B8C"/>
    <w:tbl>
      <w:tblPr>
        <w:tblW w:w="5247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419"/>
        <w:gridCol w:w="3688"/>
        <w:gridCol w:w="911"/>
        <w:gridCol w:w="911"/>
        <w:gridCol w:w="39"/>
        <w:gridCol w:w="872"/>
        <w:gridCol w:w="911"/>
        <w:gridCol w:w="60"/>
        <w:gridCol w:w="851"/>
        <w:gridCol w:w="911"/>
        <w:gridCol w:w="81"/>
        <w:gridCol w:w="830"/>
        <w:gridCol w:w="869"/>
        <w:gridCol w:w="42"/>
        <w:gridCol w:w="911"/>
        <w:gridCol w:w="911"/>
        <w:gridCol w:w="93"/>
        <w:gridCol w:w="818"/>
        <w:gridCol w:w="908"/>
      </w:tblGrid>
      <w:tr w:rsidR="005008B6" w:rsidRPr="00911FA5" w14:paraId="587035E4" w14:textId="0BBB6A5B" w:rsidTr="00C901AB">
        <w:trPr>
          <w:trHeight w:val="201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8CB243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9F6B1E" w14:textId="7C1478FA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Rebalans plana za 2024.</w:t>
            </w:r>
          </w:p>
        </w:tc>
        <w:tc>
          <w:tcPr>
            <w:tcW w:w="6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DD08E7" w14:textId="0880E47B" w:rsidR="00315261" w:rsidRPr="00911FA5" w:rsidRDefault="00315261" w:rsidP="005008B6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Plan za 2025.</w:t>
            </w:r>
          </w:p>
        </w:tc>
        <w:tc>
          <w:tcPr>
            <w:tcW w:w="6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B902B" w14:textId="08E9528F" w:rsidR="00315261" w:rsidRPr="00911FA5" w:rsidRDefault="00315261" w:rsidP="005008B6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2026.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C65F38" w14:textId="74A077BA" w:rsidR="00315261" w:rsidRPr="00911FA5" w:rsidRDefault="00315261" w:rsidP="005008B6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2027.</w:t>
            </w:r>
          </w:p>
        </w:tc>
        <w:tc>
          <w:tcPr>
            <w:tcW w:w="65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3FB784" w14:textId="5A0A914D" w:rsidR="00315261" w:rsidRPr="00911FA5" w:rsidRDefault="00315261" w:rsidP="005008B6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2028.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EBCD5F" w14:textId="71AD00A4" w:rsidR="00315261" w:rsidRPr="00911FA5" w:rsidRDefault="00315261" w:rsidP="005008B6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2029.</w:t>
            </w:r>
          </w:p>
        </w:tc>
      </w:tr>
      <w:tr w:rsidR="005008B6" w:rsidRPr="00911FA5" w14:paraId="3272F37F" w14:textId="043284B7" w:rsidTr="00C901AB">
        <w:trPr>
          <w:trHeight w:val="201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D05E18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B698A2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A577E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B520B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73E98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93BD0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8784C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BDE5E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8E7F0F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AD4429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C86FB" w14:textId="77777777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66DFDD" w14:textId="77777777" w:rsidR="00315261" w:rsidRPr="00911FA5" w:rsidRDefault="00315261" w:rsidP="00315261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1A13BC" w14:textId="504BE413" w:rsidR="00315261" w:rsidRPr="00911FA5" w:rsidRDefault="00315261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</w:tr>
      <w:tr w:rsidR="005008B6" w:rsidRPr="00911FA5" w14:paraId="6489F83A" w14:textId="0073D011" w:rsidTr="00C901AB">
        <w:trPr>
          <w:trHeight w:val="212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EF41E55" w14:textId="475A3F6B" w:rsidR="00315261" w:rsidRPr="00911FA5" w:rsidRDefault="00315261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RASPOLOŽIVA SREDSTVA NA POČETKU GODINE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3CA2DA" w14:textId="36ED261E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400.293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408EB1" w14:textId="3C35DA7D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390.322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AEDBC4" w14:textId="6607C3BC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576.0</w:t>
            </w:r>
            <w:r w:rsidR="000E5733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  <w:r w:rsidR="000E5733"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31C245" w14:textId="08253561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566.453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F6C9A0" w14:textId="199E4922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528.732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A1E2EE" w14:textId="145A6718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518.638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8B9C35" w14:textId="784DC6E8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436.459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F44545" w14:textId="1470B9BD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425.852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121B64" w14:textId="2225E003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373.551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B1B56D" w14:textId="0B44DE2A" w:rsidR="00315261" w:rsidRPr="00911FA5" w:rsidRDefault="00315261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362.407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0DA886" w14:textId="11F91BFE" w:rsidR="00315261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424.332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601DB90" w14:textId="7FC70E6F" w:rsidR="00315261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412.615</w:t>
            </w:r>
          </w:p>
        </w:tc>
      </w:tr>
      <w:tr w:rsidR="005008B6" w:rsidRPr="00911FA5" w14:paraId="2B993F05" w14:textId="77777777" w:rsidTr="00C901AB">
        <w:trPr>
          <w:trHeight w:val="212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4F09BB1" w14:textId="76864BCB" w:rsidR="000E5733" w:rsidRPr="00911FA5" w:rsidRDefault="000E5733" w:rsidP="00C156F2">
            <w:pPr>
              <w:suppressAutoHyphens w:val="0"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Ispravak početnog stanja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D91CCF5" w14:textId="560FC959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D70D647" w14:textId="36AC3DDD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CD9449F" w14:textId="59476098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2A7801" w14:textId="22519B36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64A9BF2" w14:textId="6C97463C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(31)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74D8E18" w14:textId="026E4D95" w:rsidR="000E5733" w:rsidRPr="00911FA5" w:rsidRDefault="000E5733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551203C" w14:textId="769EA2AF" w:rsidR="000E5733" w:rsidRPr="00911FA5" w:rsidRDefault="00CF22E9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44E7EC2" w14:textId="3ED41A85" w:rsidR="000E5733" w:rsidRPr="00911FA5" w:rsidRDefault="00CF22E9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2618D99" w14:textId="6A0A3F66" w:rsidR="000E5733" w:rsidRPr="00911FA5" w:rsidRDefault="00CF22E9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3821E78" w14:textId="262F1927" w:rsidR="000E5733" w:rsidRPr="00911FA5" w:rsidRDefault="00CF22E9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1D7AD0C" w14:textId="061B9C2C" w:rsidR="000E5733" w:rsidRPr="00911FA5" w:rsidRDefault="00133D9A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167BD3" w14:textId="6C42E94C" w:rsidR="000E5733" w:rsidRPr="00911FA5" w:rsidRDefault="00133D9A" w:rsidP="00C156F2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</w:tr>
      <w:tr w:rsidR="00C901AB" w:rsidRPr="00911FA5" w14:paraId="0DB1BDA2" w14:textId="77777777" w:rsidTr="00C901AB">
        <w:trPr>
          <w:trHeight w:val="212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0215D6A" w14:textId="4A4D1590" w:rsidR="00C901AB" w:rsidRPr="00911FA5" w:rsidRDefault="00C901AB" w:rsidP="0045570E">
            <w:pPr>
              <w:suppressAutoHyphens w:val="0"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 PRILJEV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B097E74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64504E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0D9E6D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2788BC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596754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81E22E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72DA00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C60270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FC5D0C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2E7DDC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1F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32FF1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7013B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901AB" w:rsidRPr="00911FA5" w14:paraId="67EAA33F" w14:textId="77777777" w:rsidTr="00C901AB">
        <w:trPr>
          <w:trHeight w:val="307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BB60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555AC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Očekivana naplata glavnice i kamate po odobrenim kreditima i naplata po naknadama i provizijama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94C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802.081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D7D4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802.081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BC97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835.236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D78F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835.236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7145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793.048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441A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793.048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824D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686.050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751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686.050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EB7C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645.034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DD41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645.034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246D6A8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623.648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49D0C3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623.648</w:t>
            </w:r>
          </w:p>
        </w:tc>
      </w:tr>
      <w:tr w:rsidR="00C901AB" w:rsidRPr="00911FA5" w14:paraId="3BAE1561" w14:textId="77777777" w:rsidTr="00C901AB">
        <w:trPr>
          <w:trHeight w:val="23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F19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55B8C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 xml:space="preserve">Povlačenja sredstava po ugovorenim obvezama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5DF0D" w14:textId="36E0F0FA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566.18</w:t>
            </w:r>
            <w:r w:rsidR="00557E0D" w:rsidRPr="00911FA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E3B8" w14:textId="2CC61D4F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566.18</w:t>
            </w:r>
            <w:r w:rsidR="00557E0D" w:rsidRPr="00911FA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ED63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360.000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C198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360.000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C0FF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380.000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D018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380.000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02B2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400.000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436D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9588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6459A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500.000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4D0909E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550.000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6ECCA3A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550.000</w:t>
            </w:r>
          </w:p>
        </w:tc>
      </w:tr>
      <w:tr w:rsidR="00C901AB" w:rsidRPr="00911FA5" w14:paraId="4125B3D9" w14:textId="77777777" w:rsidTr="00C901AB">
        <w:trPr>
          <w:trHeight w:val="23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594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C25B" w14:textId="446F0C2B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Povlačenja sredstava po kratkoročnim zaduženjima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5CA64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308.723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2340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308.723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3826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EA5A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5C85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489A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28F4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FAA6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904D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A7FC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100.000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08048B1A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31591274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901AB" w:rsidRPr="00911FA5" w14:paraId="78ABCFF4" w14:textId="77777777" w:rsidTr="00C901AB">
        <w:trPr>
          <w:trHeight w:val="23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F27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3468" w14:textId="5819D26B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Uplate u osnivački kapital HBOR-a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3606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7565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7531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884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D28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6246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948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DF4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CA2F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1D4A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5.000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61D497F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3.810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33D7CBA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3.810</w:t>
            </w:r>
          </w:p>
        </w:tc>
      </w:tr>
      <w:tr w:rsidR="00C901AB" w:rsidRPr="00911FA5" w14:paraId="3175D397" w14:textId="77777777" w:rsidTr="00C901AB">
        <w:trPr>
          <w:trHeight w:val="307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621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FECE" w14:textId="25B080D9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Povlašteno financiranje –</w:t>
            </w:r>
            <w:r w:rsidR="00557E0D" w:rsidRPr="00911FA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11FA5">
              <w:rPr>
                <w:rFonts w:ascii="Calibri" w:hAnsi="Calibri" w:cs="Calibri"/>
                <w:sz w:val="16"/>
                <w:szCs w:val="16"/>
              </w:rPr>
              <w:t>subvencioniranje kamatnih stopa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4178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8599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18F8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D200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2F73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32C8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F592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C3CE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86C6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3EED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1B1E306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7034B7A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2.000</w:t>
            </w:r>
          </w:p>
        </w:tc>
      </w:tr>
      <w:tr w:rsidR="00C901AB" w:rsidRPr="00911FA5" w14:paraId="7CB505E8" w14:textId="77777777" w:rsidTr="00C901AB">
        <w:trPr>
          <w:trHeight w:val="21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0693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EA26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Fondovi za gospodarsku suradnju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AF3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3.350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C8AC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3.350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3C35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AC8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08AE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E303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C757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314A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BE38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5310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1C1691B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28E1E25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901AB" w:rsidRPr="00911FA5" w14:paraId="469C16CB" w14:textId="77777777" w:rsidTr="00C901AB">
        <w:trPr>
          <w:trHeight w:val="21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A179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F731A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Fond Inicijative triju mora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F859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3.950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915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3.950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6282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0113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0BCF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E886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4B3F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9A41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8BC27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70E0A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5ED288C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4DD6DAF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901AB" w:rsidRPr="00911FA5" w14:paraId="6B5F7A6A" w14:textId="77777777" w:rsidTr="00C901AB">
        <w:trPr>
          <w:trHeight w:val="21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F63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3AA67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Garantni fond osiguranja izvoza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D31E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43.068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0F1F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43.068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06D2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38.581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8166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38.581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0782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35.835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F8C3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35.835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2544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31.755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8C44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31.755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F658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37.834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70F04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37.834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1E17C28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37.791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08F7A9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37.791</w:t>
            </w:r>
          </w:p>
        </w:tc>
      </w:tr>
      <w:tr w:rsidR="00C901AB" w:rsidRPr="00911FA5" w14:paraId="72DFF9D3" w14:textId="77777777" w:rsidTr="00C901AB">
        <w:trPr>
          <w:trHeight w:val="21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1E7E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6B240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Financijski instrumenti - NPOO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F90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104.835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D2DD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104.835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598A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23.908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F2EC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23.908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495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802D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2D73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7274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AC7E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CA9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61030A7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4CB5BB5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901AB" w:rsidRPr="00911FA5" w14:paraId="460C2756" w14:textId="77777777" w:rsidTr="00C901AB">
        <w:trPr>
          <w:trHeight w:val="21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06F8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208C" w14:textId="77777777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Ostali priljevi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58D80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56.496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23E0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53.571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FDF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3.232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5E1F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BB16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3.746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0A37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D6A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4.291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412F2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7A9FF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5.064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1A4E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5470292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5.064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6DE6B073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901AB" w:rsidRPr="00911FA5" w14:paraId="68AF1D6B" w14:textId="77777777" w:rsidTr="00C901AB">
        <w:trPr>
          <w:trHeight w:val="170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DD5F2" w14:textId="000E38E4" w:rsidR="00C901AB" w:rsidRPr="00911FA5" w:rsidRDefault="00C901AB" w:rsidP="0045570E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 UKUPNO PRILJEV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159E99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1.891.688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722CD2" w14:textId="289452CF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1.888.76</w:t>
            </w:r>
            <w:r w:rsidR="00557E0D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32E5AF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1.266.057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463A38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1.262.825</w:t>
            </w:r>
          </w:p>
        </w:tc>
        <w:tc>
          <w:tcPr>
            <w:tcW w:w="3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D85FD1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1.223.729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84B1CEB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1.219.983</w:t>
            </w:r>
          </w:p>
        </w:tc>
        <w:tc>
          <w:tcPr>
            <w:tcW w:w="3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A13ABD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1.179.096</w:t>
            </w:r>
          </w:p>
        </w:tc>
        <w:tc>
          <w:tcPr>
            <w:tcW w:w="3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857368E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1.174.805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D4D3E1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1.294.932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3D146F8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1.289.868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14:paraId="0E9C3E9C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1.222.313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14:paraId="1B1AA816" w14:textId="77777777" w:rsidR="00C901AB" w:rsidRPr="00911FA5" w:rsidRDefault="00C901AB" w:rsidP="0045570E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1.217.249</w:t>
            </w:r>
          </w:p>
        </w:tc>
      </w:tr>
      <w:tr w:rsidR="005008B6" w:rsidRPr="00911FA5" w14:paraId="09475967" w14:textId="405116C7" w:rsidTr="00C901AB">
        <w:trPr>
          <w:trHeight w:val="170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BCE9" w14:textId="0D693FB4" w:rsidR="00315261" w:rsidRPr="00911FA5" w:rsidRDefault="00315261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0970" w14:textId="068091E2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702E0" w14:textId="42BA7753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2883" w14:textId="112139FE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CFAF7" w14:textId="48A58662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933F" w14:textId="4BA9B585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B699" w14:textId="517D36BC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6ECD7" w14:textId="54DD867C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C51A" w14:textId="1225F2BA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5DDA" w14:textId="11A215AB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1AC9" w14:textId="58AD7659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C32C220" w14:textId="77777777" w:rsidR="00315261" w:rsidRPr="00911FA5" w:rsidRDefault="00315261" w:rsidP="00315261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1E3B23A" w14:textId="349D28CB" w:rsidR="00315261" w:rsidRPr="00911FA5" w:rsidRDefault="00315261" w:rsidP="00315261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08B6" w:rsidRPr="00911FA5" w14:paraId="266C7FCF" w14:textId="17391E0F" w:rsidTr="00C901AB">
        <w:trPr>
          <w:trHeight w:val="170"/>
        </w:trPr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9BB" w14:textId="0A4123FC" w:rsidR="00315261" w:rsidRPr="00911FA5" w:rsidRDefault="00C901AB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="00315261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 </w:t>
            </w: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ODLJEV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7F16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32A7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0B55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98F9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8FED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6086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BDF6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5291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7A76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EF64" w14:textId="77777777" w:rsidR="00315261" w:rsidRPr="00911FA5" w:rsidRDefault="00315261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center"/>
          </w:tcPr>
          <w:p w14:paraId="0082CA72" w14:textId="77777777" w:rsidR="00315261" w:rsidRPr="00911FA5" w:rsidRDefault="00315261" w:rsidP="00315261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14:paraId="0542E7C4" w14:textId="703370FF" w:rsidR="00315261" w:rsidRPr="00911FA5" w:rsidRDefault="00315261" w:rsidP="00315261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08B6" w:rsidRPr="00911FA5" w14:paraId="5D9BF5BB" w14:textId="72C20B2A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FAF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ACAFE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Isplate po kreditnim programima i garancijama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A3183" w14:textId="2F5BE8C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736.577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A541F" w14:textId="5FC3F25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736.577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9EFD9" w14:textId="432B3AA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731.825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30F5A" w14:textId="3F2FF27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731.825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0E063" w14:textId="226852B0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806.172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D16FF" w14:textId="5B8FF38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806.172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81717" w14:textId="61F718A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763.113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AC11F" w14:textId="050F661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763.113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F8E17" w14:textId="12109A1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780.447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ADB4D" w14:textId="14C87F1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780.447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5E39F330" w14:textId="59FEE05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775.280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933369B" w14:textId="0FE93FC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775.280</w:t>
            </w:r>
          </w:p>
        </w:tc>
      </w:tr>
      <w:tr w:rsidR="005008B6" w:rsidRPr="00911FA5" w14:paraId="6ED1E301" w14:textId="5CC2A4F5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0231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E3EB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Ulaganja u EIF NPI equity i naknade i ostali troškovi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BB192" w14:textId="73FE0D8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4.209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09FB" w14:textId="4FAF784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4.209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390C9" w14:textId="6C764D0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8.987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66E7A" w14:textId="2FF32A9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8.987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8F0BF" w14:textId="1738DF8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6.499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8B298" w14:textId="11EE951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6.499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83795" w14:textId="0062697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2.308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8F1C0" w14:textId="3ACB8A6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2.308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F0315" w14:textId="21F55AA0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1.144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5F62D" w14:textId="491541B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1.144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5A1651C3" w14:textId="21F18A7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1.128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323F443D" w14:textId="22CEF19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1.128</w:t>
            </w:r>
          </w:p>
        </w:tc>
      </w:tr>
      <w:tr w:rsidR="005008B6" w:rsidRPr="00911FA5" w14:paraId="558928A7" w14:textId="4029ADF4" w:rsidTr="00C901AB">
        <w:trPr>
          <w:trHeight w:val="112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239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64B4" w14:textId="7962AC40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Otplata glavnice i kamata</w:t>
            </w:r>
            <w:r w:rsidR="00C901AB" w:rsidRPr="00911FA5">
              <w:rPr>
                <w:rFonts w:ascii="Calibri" w:hAnsi="Calibri" w:cs="Calibri"/>
                <w:sz w:val="16"/>
                <w:szCs w:val="16"/>
              </w:rPr>
              <w:t xml:space="preserve"> po zaduženjima</w:t>
            </w:r>
            <w:r w:rsidRPr="00911FA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2165E" w14:textId="745A022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506.476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11135" w14:textId="63E8D57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506.476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DD7CC" w14:textId="11759AA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409.036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C9A22" w14:textId="79143A1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409.036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1C8D8" w14:textId="7BE3798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432.754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2CCAD" w14:textId="032860B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432.754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2EA42" w14:textId="2B3944C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405.016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9E8D" w14:textId="2D8A087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405.016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C4005" w14:textId="5CA26AE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390.886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0CD84" w14:textId="6104EEC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390.886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1B2463C8" w14:textId="4A5A437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379.913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A0342A8" w14:textId="75A0136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379.913</w:t>
            </w:r>
          </w:p>
        </w:tc>
      </w:tr>
      <w:tr w:rsidR="005008B6" w:rsidRPr="00911FA5" w14:paraId="1DDCACA2" w14:textId="0A20F8C8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77F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FB08" w14:textId="25DFEE4E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 xml:space="preserve">Odljev sredstava po kratkoročnim </w:t>
            </w:r>
            <w:r w:rsidR="00C901AB" w:rsidRPr="00911FA5">
              <w:rPr>
                <w:rFonts w:ascii="Calibri" w:hAnsi="Calibri" w:cs="Calibri"/>
                <w:sz w:val="16"/>
                <w:szCs w:val="16"/>
              </w:rPr>
              <w:t>zaduženjima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04F14" w14:textId="3C128E9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219.116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67EB2" w14:textId="2905A417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219.116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730A1" w14:textId="67BB9B0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172A6" w14:textId="67A574A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50.000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7FBD5" w14:textId="60BB3C0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4F6B0" w14:textId="3F127A9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8B5C0" w14:textId="4F1124E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14B3B" w14:textId="2373455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01763" w14:textId="5DEC751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DFBAB" w14:textId="1548E1E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2B15D4CF" w14:textId="03DBCBB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2DF4CAA7" w14:textId="1914A831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5008B6" w:rsidRPr="00911FA5" w14:paraId="6BF99224" w14:textId="230F32C6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0B4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18AB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Fondovi za gospodarsku suradnju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A1257" w14:textId="2EF4A4F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3.350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E729E" w14:textId="748FAF2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3.350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FD72A" w14:textId="2336BCD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E2FD6" w14:textId="51786330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E0CD2" w14:textId="09FB246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E933B" w14:textId="42F535E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30816" w14:textId="5FC1366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A2309" w14:textId="18374C4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EF174" w14:textId="5354C447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1B92C" w14:textId="280FD2D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2B5451B8" w14:textId="22239D0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91BA20F" w14:textId="4885109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5008B6" w:rsidRPr="00911FA5" w14:paraId="38EB8FFF" w14:textId="5424E1E7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204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525DF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Fond Inicijative triju mora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9D80" w14:textId="7A68C84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3.950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907E5" w14:textId="36EC4BE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3.950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0D893" w14:textId="05F6B25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146F6" w14:textId="0B675D9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C10C1" w14:textId="20DE44B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B773C" w14:textId="09FF0AA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9F856" w14:textId="1251567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8D647" w14:textId="1C772D4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1563B" w14:textId="75FAB83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5F9C3" w14:textId="0218F74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373CF43F" w14:textId="4B4CC69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25FB4D8F" w14:textId="33D9E11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5008B6" w:rsidRPr="00911FA5" w14:paraId="48195939" w14:textId="34DB3D58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187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745A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Garantni fond osiguranja izvoza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79881" w14:textId="20D943D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36.806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277B6" w14:textId="241E014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36.806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75BB4" w14:textId="642546B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F963" w14:textId="784331D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37.000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CFB24" w14:textId="481FEBA0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29.000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B8C6A" w14:textId="42968DB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29.000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68D8F" w14:textId="6C35859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34.000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172A1" w14:textId="231171B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34.000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74F7F" w14:textId="2E7A5A2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33.272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1A023" w14:textId="56FF3FC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33.272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2F115415" w14:textId="5B6AE0D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41.652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59CD1D01" w14:textId="273AC25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41.652</w:t>
            </w:r>
          </w:p>
        </w:tc>
      </w:tr>
      <w:tr w:rsidR="005008B6" w:rsidRPr="00911FA5" w14:paraId="366593C3" w14:textId="2CDE8682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B8E0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122B2" w14:textId="38DC31B4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 xml:space="preserve">Financijski instrumenti </w:t>
            </w:r>
            <w:r w:rsidR="00C901AB" w:rsidRPr="00911FA5">
              <w:rPr>
                <w:rFonts w:ascii="Calibri" w:hAnsi="Calibri" w:cs="Calibri"/>
                <w:sz w:val="16"/>
                <w:szCs w:val="16"/>
              </w:rPr>
              <w:t>–</w:t>
            </w:r>
            <w:r w:rsidRPr="00911FA5">
              <w:rPr>
                <w:rFonts w:ascii="Calibri" w:hAnsi="Calibri" w:cs="Calibri"/>
                <w:sz w:val="16"/>
                <w:szCs w:val="16"/>
              </w:rPr>
              <w:t xml:space="preserve"> NPOO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CDEC7" w14:textId="4A0D1B9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107.108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B6983" w14:textId="038A19A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107.108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B8BAC" w14:textId="0517C04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23.908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A3174" w14:textId="5FD5B97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23.908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259A" w14:textId="0B9F3CE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76573" w14:textId="46DA042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BEB2E" w14:textId="6AF6701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A2DF6" w14:textId="6F450AD1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FF92" w14:textId="26E1059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66FA4" w14:textId="193DECF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6C97B75A" w14:textId="2E40D0C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6FDAE637" w14:textId="143E91F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5008B6" w:rsidRPr="00911FA5" w14:paraId="7766F084" w14:textId="3BBEC6A4" w:rsidTr="00C901AB">
        <w:trPr>
          <w:trHeight w:val="158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79E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190E" w14:textId="54A3C2AB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 xml:space="preserve">Odljevi u ime isplata subvencija </w:t>
            </w:r>
            <w:r w:rsidR="00C901AB" w:rsidRPr="00911FA5">
              <w:rPr>
                <w:rFonts w:ascii="Calibri" w:hAnsi="Calibri" w:cs="Calibri"/>
                <w:sz w:val="16"/>
                <w:szCs w:val="16"/>
              </w:rPr>
              <w:t>FI</w:t>
            </w:r>
            <w:r w:rsidRPr="00911FA5">
              <w:rPr>
                <w:rFonts w:ascii="Calibri" w:hAnsi="Calibri" w:cs="Calibri"/>
                <w:sz w:val="16"/>
                <w:szCs w:val="16"/>
              </w:rPr>
              <w:t xml:space="preserve"> (NPOO)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3DCEA" w14:textId="73E7A94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4.336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EEB00" w14:textId="50F49DD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4.336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51B7" w14:textId="7B37B0F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10.087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DB6D7" w14:textId="2AD82937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10.087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C3C62" w14:textId="76F14E3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1.383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5531E" w14:textId="13E39A6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1.383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285BC" w14:textId="5C52AE5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13CFD" w14:textId="46BCE5B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7885" w14:textId="21A0955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57283" w14:textId="77B974E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3FBBB461" w14:textId="07973ED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20D74265" w14:textId="3F72B56E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5008B6" w:rsidRPr="00911FA5" w14:paraId="24D0E87E" w14:textId="7D1AD4BC" w:rsidTr="00C901AB">
        <w:trPr>
          <w:trHeight w:val="191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B7E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1E36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Troškovi poslovanja i naknada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BC480" w14:textId="4A08DC37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26.033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E35E5" w14:textId="76F386A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24.883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67266" w14:textId="477169A0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33.328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F9595" w14:textId="29303F2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32.007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A6FDD" w14:textId="57F6B10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33.790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23923" w14:textId="1464AFB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32.303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6FB56" w14:textId="1508A9C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34.927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4E364" w14:textId="414C87F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33.367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4424D" w14:textId="15E3D40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35.370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06F0C" w14:textId="59D35C1C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33.686</w:t>
            </w:r>
          </w:p>
        </w:tc>
        <w:tc>
          <w:tcPr>
            <w:tcW w:w="303" w:type="pct"/>
            <w:gridSpan w:val="2"/>
            <w:tcBorders>
              <w:left w:val="nil"/>
              <w:right w:val="nil"/>
            </w:tcBorders>
            <w:vAlign w:val="bottom"/>
          </w:tcPr>
          <w:p w14:paraId="51D4FDB9" w14:textId="394B702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36.171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09602B68" w14:textId="1FF7D924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34.487</w:t>
            </w:r>
          </w:p>
        </w:tc>
      </w:tr>
      <w:tr w:rsidR="005008B6" w:rsidRPr="00911FA5" w14:paraId="08AF7D74" w14:textId="496DF90A" w:rsidTr="00C901AB">
        <w:trPr>
          <w:trHeight w:val="201"/>
        </w:trPr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73E809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11.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999F4C" w14:textId="77777777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Ostali odljevi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A811488" w14:textId="798BE23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68.012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4FD6ACB" w14:textId="4FCC1079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65.82</w:t>
            </w:r>
            <w:r w:rsidR="00B93159" w:rsidRPr="00911FA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8F6A8DE" w14:textId="0AF0A16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9.098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9B90C2F" w14:textId="3A0BB4C5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7.690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15687A" w14:textId="6517789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2.273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55DE79" w14:textId="542B785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558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C448CBD" w14:textId="46C9CDC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2.636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D82520" w14:textId="1018C87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14F6D9" w14:textId="7965814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3.039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E4E9B7A" w14:textId="14F89EF7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303" w:type="pct"/>
            <w:gridSpan w:val="2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4E71D434" w14:textId="76B7C3E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3.270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bottom"/>
          </w:tcPr>
          <w:p w14:paraId="1AF7E0AF" w14:textId="602C382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11FA5">
              <w:rPr>
                <w:rFonts w:ascii="Calibri" w:hAnsi="Calibri" w:cs="Calibri"/>
                <w:sz w:val="16"/>
                <w:szCs w:val="16"/>
              </w:rPr>
              <w:t>456</w:t>
            </w:r>
          </w:p>
        </w:tc>
      </w:tr>
      <w:tr w:rsidR="005008B6" w:rsidRPr="00911FA5" w14:paraId="4E170F3F" w14:textId="32734A34" w:rsidTr="00C901AB">
        <w:trPr>
          <w:trHeight w:val="170"/>
        </w:trPr>
        <w:tc>
          <w:tcPr>
            <w:tcW w:w="13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C6E5B" w14:textId="3CA93B1A" w:rsidR="000C70DD" w:rsidRPr="00911FA5" w:rsidRDefault="000C70DD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="00C901AB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UKUPNO</w:t>
            </w:r>
            <w:r w:rsidR="00C901AB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ODLJEV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DD28123" w14:textId="353EFFB2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1.715.973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FB0DAA7" w14:textId="506623D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1.712.63</w:t>
            </w:r>
            <w:r w:rsidR="00B93159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EC128B0" w14:textId="725603D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1.313.369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342B09D" w14:textId="5EAA7AFD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1.310.640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07E7E94" w14:textId="0ECAECD6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1.315.971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FCAE43B" w14:textId="4FD4FE5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1.312.769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5A29DEC" w14:textId="7399949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1.242.000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A91558D" w14:textId="19DCD783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1.238.250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48BF4DE" w14:textId="002BD20A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1.244.158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83D98AD" w14:textId="7788795B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1.239.660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4C9944C" w14:textId="2A6EB1FF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1.237.414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F28250" w14:textId="5CF0C9A8" w:rsidR="000C70DD" w:rsidRPr="00911FA5" w:rsidRDefault="000C70DD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1.232.916</w:t>
            </w:r>
          </w:p>
        </w:tc>
      </w:tr>
      <w:tr w:rsidR="005008B6" w:rsidRPr="00911FA5" w14:paraId="72FEC154" w14:textId="1D5B7628" w:rsidTr="00C901AB">
        <w:trPr>
          <w:trHeight w:val="170"/>
        </w:trPr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4E2C" w14:textId="5C40A6CC" w:rsidR="00F63B32" w:rsidRPr="00911FA5" w:rsidRDefault="00C901AB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III </w:t>
            </w:r>
            <w:r w:rsidR="00F63B32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RAZLIKA </w:t>
            </w: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PRILJEVA I ODLJEVA</w:t>
            </w:r>
            <w:r w:rsidR="00F63B32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I-I</w:t>
            </w: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57C73A" w14:textId="1753E080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175.715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82BC5C" w14:textId="4CDBC095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176.131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80E96B" w14:textId="24D18227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(47.312)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87791A" w14:textId="50BECE6B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(47.815)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3D9C01" w14:textId="196678AC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(92.242)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96D018" w14:textId="50962348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(92.786)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B9FA9D" w14:textId="0B448292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(62.904)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D04754" w14:textId="43A83022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(63.445)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4D49BD" w14:textId="4FA3F818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50.774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12CAE7" w14:textId="09399A3C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50.208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228683C7" w14:textId="00C242F7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(15.101)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58D09121" w14:textId="22752DD5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(15.667)</w:t>
            </w:r>
          </w:p>
        </w:tc>
      </w:tr>
      <w:tr w:rsidR="005008B6" w:rsidRPr="00911FA5" w14:paraId="65BA26FB" w14:textId="545C8C75" w:rsidTr="00C901AB">
        <w:trPr>
          <w:trHeight w:val="170"/>
        </w:trPr>
        <w:tc>
          <w:tcPr>
            <w:tcW w:w="136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A34F" w14:textId="77777777" w:rsidR="00F63B32" w:rsidRPr="00911FA5" w:rsidRDefault="00F63B32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IV OSTATAK SREDSTAVA 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4E7D7" w14:textId="5A4F0BB6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576.008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FEEA4A" w14:textId="42B42FE2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566.453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6EE1C9" w14:textId="77389288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528.732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D8D21C" w14:textId="210B5B00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518.638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0139D6" w14:textId="7C24F1F0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436.459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14B363" w14:textId="6E48368D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425.852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32C57D" w14:textId="06766BDD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373.551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CF3529" w14:textId="2EDBC47F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362.407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73D56" w14:textId="1DBA0168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424.332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38E51C" w14:textId="5C6199D5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412.615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383AC956" w14:textId="7611D7E4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409.238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7D854CCD" w14:textId="54FFD19C" w:rsidR="00F63B32" w:rsidRPr="00911FA5" w:rsidRDefault="00F63B32" w:rsidP="00C156F2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396.948</w:t>
            </w:r>
          </w:p>
        </w:tc>
      </w:tr>
      <w:tr w:rsidR="005008B6" w:rsidRPr="00911FA5" w14:paraId="2C1E5FA5" w14:textId="7DE04EAD" w:rsidTr="00C901AB">
        <w:trPr>
          <w:trHeight w:val="170"/>
        </w:trPr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53C9" w14:textId="4D0ADBAE" w:rsidR="00F63B32" w:rsidRPr="00911FA5" w:rsidRDefault="00F63B32" w:rsidP="00C156F2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(Raspoloživa sredstva+</w:t>
            </w:r>
            <w:r w:rsidR="00C901AB"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911FA5">
              <w:rPr>
                <w:rFonts w:ascii="Calibri" w:hAnsi="Calibri" w:cs="Calibri"/>
                <w:b/>
                <w:bCs/>
                <w:sz w:val="16"/>
                <w:szCs w:val="16"/>
              </w:rPr>
              <w:t>II)</w:t>
            </w: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790F60" w14:textId="0B573619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4FA90B" w14:textId="6146A1F9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14FCA9" w14:textId="2E0E4FC7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2DCE5D" w14:textId="089902A3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52A000" w14:textId="5290C3E9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D0EE26" w14:textId="6116ABE6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4D12F4" w14:textId="34FF73AF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DCEABD" w14:textId="4C4098C4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26352C" w14:textId="2D7C063C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D28AA9" w14:textId="0A90180A" w:rsidR="00F63B32" w:rsidRPr="00911FA5" w:rsidRDefault="00F63B32" w:rsidP="00F63B32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68E0CEC2" w14:textId="77777777" w:rsidR="00F63B32" w:rsidRPr="00911FA5" w:rsidRDefault="00F63B32" w:rsidP="00F63B3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21374CF1" w14:textId="7E85AA3C" w:rsidR="00F63B32" w:rsidRPr="00911FA5" w:rsidRDefault="00F63B32" w:rsidP="00F63B32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7B6C932" w14:textId="77777777" w:rsidR="002D1DD0" w:rsidRPr="002D1DD0" w:rsidRDefault="002D1DD0" w:rsidP="00133D9A"/>
    <w:sectPr w:rsidR="002D1DD0" w:rsidRPr="002D1DD0" w:rsidSect="001F1B8C">
      <w:headerReference w:type="default" r:id="rId16"/>
      <w:footerReference w:type="default" r:id="rId17"/>
      <w:footerReference w:type="first" r:id="rId18"/>
      <w:pgSz w:w="16838" w:h="11906" w:orient="landscape"/>
      <w:pgMar w:top="822" w:right="1093" w:bottom="1274" w:left="1417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D09A" w14:textId="77777777" w:rsidR="0012473A" w:rsidRDefault="00E43522">
      <w:r>
        <w:separator/>
      </w:r>
    </w:p>
  </w:endnote>
  <w:endnote w:type="continuationSeparator" w:id="0">
    <w:p w14:paraId="5D606F88" w14:textId="77777777" w:rsidR="0012473A" w:rsidRDefault="00E4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3796" w14:textId="77777777" w:rsidR="00901848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069533A" w14:textId="77777777" w:rsidR="00901848" w:rsidRDefault="0090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548" w14:textId="77777777" w:rsidR="00901848" w:rsidRDefault="00901848">
    <w:pPr>
      <w:pStyle w:val="Footer"/>
    </w:pPr>
  </w:p>
  <w:p w14:paraId="2AA869D5" w14:textId="77777777" w:rsidR="00901848" w:rsidRDefault="00901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11E6" w14:textId="77777777" w:rsidR="00901848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32089805" w14:textId="77777777" w:rsidR="00901848" w:rsidRDefault="009018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A81" w14:textId="77777777" w:rsidR="00901848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617F8B6" w14:textId="77777777" w:rsidR="00901848" w:rsidRDefault="009018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FC9" w14:textId="77777777" w:rsidR="00901848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D0EDDA6" w14:textId="77777777" w:rsidR="00901848" w:rsidRDefault="0090184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E67C" w14:textId="0E0D062C" w:rsidR="00901848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8D2" w14:textId="77777777" w:rsidR="0012473A" w:rsidRDefault="00E43522">
      <w:r>
        <w:rPr>
          <w:color w:val="000000"/>
        </w:rPr>
        <w:separator/>
      </w:r>
    </w:p>
  </w:footnote>
  <w:footnote w:type="continuationSeparator" w:id="0">
    <w:p w14:paraId="5E0A4611" w14:textId="77777777" w:rsidR="0012473A" w:rsidRDefault="00E4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AA1" w14:textId="23686FFD" w:rsidR="00901848" w:rsidRDefault="00E439E5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 xml:space="preserve">Plan poslovanja </w:t>
    </w:r>
    <w:r w:rsidR="00E43522">
      <w:rPr>
        <w:rFonts w:ascii="Calibri" w:hAnsi="Calibri" w:cs="Calibri"/>
        <w:b/>
        <w:bCs/>
        <w:i/>
        <w:iCs/>
        <w:sz w:val="22"/>
        <w:szCs w:val="22"/>
      </w:rPr>
      <w:t>Grupe HBOR za razdoblje od 202</w:t>
    </w:r>
    <w:r w:rsidR="00D66FB8">
      <w:rPr>
        <w:rFonts w:ascii="Calibri" w:hAnsi="Calibri" w:cs="Calibri"/>
        <w:b/>
        <w:bCs/>
        <w:i/>
        <w:iCs/>
        <w:sz w:val="22"/>
        <w:szCs w:val="22"/>
      </w:rPr>
      <w:t>4</w:t>
    </w:r>
    <w:r w:rsidR="00E43522">
      <w:rPr>
        <w:rFonts w:ascii="Calibri" w:hAnsi="Calibri" w:cs="Calibri"/>
        <w:b/>
        <w:bCs/>
        <w:i/>
        <w:iCs/>
        <w:sz w:val="22"/>
        <w:szCs w:val="22"/>
      </w:rPr>
      <w:t>. do 202</w:t>
    </w:r>
    <w:r w:rsidR="00D66FB8">
      <w:rPr>
        <w:rFonts w:ascii="Calibri" w:hAnsi="Calibri" w:cs="Calibri"/>
        <w:b/>
        <w:bCs/>
        <w:i/>
        <w:iCs/>
        <w:sz w:val="22"/>
        <w:szCs w:val="22"/>
      </w:rPr>
      <w:t>9</w:t>
    </w:r>
    <w:r w:rsidR="00E43522"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9EE" w14:textId="2F1AF1E1" w:rsidR="00901848" w:rsidRDefault="005328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E10F1" wp14:editId="119CBCFA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A61" w14:textId="77777777" w:rsidR="00901848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D1C7" w14:textId="3FBFF945" w:rsidR="00901848" w:rsidRDefault="00E439E5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Plan poslovanja</w:t>
    </w:r>
    <w:r w:rsidR="00E43522">
      <w:rPr>
        <w:rFonts w:ascii="Calibri" w:hAnsi="Calibri" w:cs="Calibri"/>
        <w:b/>
        <w:bCs/>
        <w:i/>
        <w:iCs/>
        <w:sz w:val="22"/>
        <w:szCs w:val="22"/>
      </w:rPr>
      <w:t xml:space="preserve"> Grupe HBOR za razdoblje od 202</w:t>
    </w:r>
    <w:r w:rsidR="00D66FB8">
      <w:rPr>
        <w:rFonts w:ascii="Calibri" w:hAnsi="Calibri" w:cs="Calibri"/>
        <w:b/>
        <w:bCs/>
        <w:i/>
        <w:iCs/>
        <w:sz w:val="22"/>
        <w:szCs w:val="22"/>
      </w:rPr>
      <w:t>4</w:t>
    </w:r>
    <w:r w:rsidR="00E43522">
      <w:rPr>
        <w:rFonts w:ascii="Calibri" w:hAnsi="Calibri" w:cs="Calibri"/>
        <w:b/>
        <w:bCs/>
        <w:i/>
        <w:iCs/>
        <w:sz w:val="22"/>
        <w:szCs w:val="22"/>
      </w:rPr>
      <w:t>. do 202</w:t>
    </w:r>
    <w:r w:rsidR="00D66FB8">
      <w:rPr>
        <w:rFonts w:ascii="Calibri" w:hAnsi="Calibri" w:cs="Calibri"/>
        <w:b/>
        <w:bCs/>
        <w:i/>
        <w:iCs/>
        <w:sz w:val="22"/>
        <w:szCs w:val="22"/>
      </w:rPr>
      <w:t>9</w:t>
    </w:r>
    <w:r w:rsidR="00E43522"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914" w14:textId="18513492" w:rsidR="00901848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</w:t>
    </w:r>
    <w:r w:rsidR="00A95A77">
      <w:rPr>
        <w:rFonts w:ascii="Calibri" w:hAnsi="Calibri" w:cs="Calibri"/>
        <w:b/>
        <w:bCs/>
        <w:i/>
        <w:iCs/>
        <w:sz w:val="22"/>
        <w:szCs w:val="22"/>
      </w:rPr>
      <w:t>4</w:t>
    </w:r>
    <w:r>
      <w:rPr>
        <w:rFonts w:ascii="Calibri" w:hAnsi="Calibri" w:cs="Calibri"/>
        <w:b/>
        <w:bCs/>
        <w:i/>
        <w:iCs/>
        <w:sz w:val="22"/>
        <w:szCs w:val="22"/>
      </w:rPr>
      <w:t>. do 202</w:t>
    </w:r>
    <w:r w:rsidR="00A95A77">
      <w:rPr>
        <w:rFonts w:ascii="Calibri" w:hAnsi="Calibri" w:cs="Calibri"/>
        <w:b/>
        <w:bCs/>
        <w:i/>
        <w:iCs/>
        <w:sz w:val="22"/>
        <w:szCs w:val="22"/>
      </w:rPr>
      <w:t>9</w:t>
    </w:r>
    <w:r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1C1F"/>
    <w:multiLevelType w:val="multilevel"/>
    <w:tmpl w:val="1CD09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66"/>
    <w:rsid w:val="00004777"/>
    <w:rsid w:val="000111C3"/>
    <w:rsid w:val="0003490E"/>
    <w:rsid w:val="00065D75"/>
    <w:rsid w:val="00082C6A"/>
    <w:rsid w:val="000A0D36"/>
    <w:rsid w:val="000C70DD"/>
    <w:rsid w:val="000E5733"/>
    <w:rsid w:val="0012473A"/>
    <w:rsid w:val="00133D9A"/>
    <w:rsid w:val="00144DE8"/>
    <w:rsid w:val="001C76DF"/>
    <w:rsid w:val="001D67CB"/>
    <w:rsid w:val="001E160C"/>
    <w:rsid w:val="001F1B8C"/>
    <w:rsid w:val="001F3BA6"/>
    <w:rsid w:val="00227B57"/>
    <w:rsid w:val="002422CD"/>
    <w:rsid w:val="00252466"/>
    <w:rsid w:val="002546C3"/>
    <w:rsid w:val="00260AEF"/>
    <w:rsid w:val="002800CC"/>
    <w:rsid w:val="00282C3A"/>
    <w:rsid w:val="002B063B"/>
    <w:rsid w:val="002D1DD0"/>
    <w:rsid w:val="002D1FEB"/>
    <w:rsid w:val="002E0776"/>
    <w:rsid w:val="00315261"/>
    <w:rsid w:val="00325C47"/>
    <w:rsid w:val="00333CD3"/>
    <w:rsid w:val="00376D8E"/>
    <w:rsid w:val="0039189D"/>
    <w:rsid w:val="003D3257"/>
    <w:rsid w:val="004119D5"/>
    <w:rsid w:val="004778CB"/>
    <w:rsid w:val="00491BC7"/>
    <w:rsid w:val="005008B6"/>
    <w:rsid w:val="005104AF"/>
    <w:rsid w:val="0052101B"/>
    <w:rsid w:val="005328F9"/>
    <w:rsid w:val="00545A28"/>
    <w:rsid w:val="00557E0D"/>
    <w:rsid w:val="0059318C"/>
    <w:rsid w:val="005B1C1E"/>
    <w:rsid w:val="005B7E60"/>
    <w:rsid w:val="005C03F2"/>
    <w:rsid w:val="00667013"/>
    <w:rsid w:val="006A37F1"/>
    <w:rsid w:val="006B7947"/>
    <w:rsid w:val="006D4D75"/>
    <w:rsid w:val="006E208D"/>
    <w:rsid w:val="006F6D15"/>
    <w:rsid w:val="007448C3"/>
    <w:rsid w:val="0076051E"/>
    <w:rsid w:val="007958E2"/>
    <w:rsid w:val="007C4B1E"/>
    <w:rsid w:val="007F0A4B"/>
    <w:rsid w:val="00895831"/>
    <w:rsid w:val="008A2B96"/>
    <w:rsid w:val="008C461C"/>
    <w:rsid w:val="008D48EE"/>
    <w:rsid w:val="008F1173"/>
    <w:rsid w:val="00901848"/>
    <w:rsid w:val="00905542"/>
    <w:rsid w:val="00911FA5"/>
    <w:rsid w:val="00972342"/>
    <w:rsid w:val="00981632"/>
    <w:rsid w:val="009B3C3B"/>
    <w:rsid w:val="009D0E12"/>
    <w:rsid w:val="00A50DF8"/>
    <w:rsid w:val="00A93D1A"/>
    <w:rsid w:val="00A95A77"/>
    <w:rsid w:val="00AB5B19"/>
    <w:rsid w:val="00B00CB0"/>
    <w:rsid w:val="00B11B88"/>
    <w:rsid w:val="00B31F09"/>
    <w:rsid w:val="00B34D19"/>
    <w:rsid w:val="00B354E4"/>
    <w:rsid w:val="00B57502"/>
    <w:rsid w:val="00B93159"/>
    <w:rsid w:val="00BD3903"/>
    <w:rsid w:val="00BF526D"/>
    <w:rsid w:val="00C054D4"/>
    <w:rsid w:val="00C156F2"/>
    <w:rsid w:val="00C52962"/>
    <w:rsid w:val="00C63A5C"/>
    <w:rsid w:val="00C7670C"/>
    <w:rsid w:val="00C81A62"/>
    <w:rsid w:val="00C901AB"/>
    <w:rsid w:val="00CB5172"/>
    <w:rsid w:val="00CF22E9"/>
    <w:rsid w:val="00CF2BA5"/>
    <w:rsid w:val="00D11EC2"/>
    <w:rsid w:val="00D306A5"/>
    <w:rsid w:val="00D63775"/>
    <w:rsid w:val="00D66FB8"/>
    <w:rsid w:val="00D8460B"/>
    <w:rsid w:val="00D84F76"/>
    <w:rsid w:val="00D87375"/>
    <w:rsid w:val="00E15901"/>
    <w:rsid w:val="00E16BFD"/>
    <w:rsid w:val="00E16E44"/>
    <w:rsid w:val="00E315EC"/>
    <w:rsid w:val="00E43522"/>
    <w:rsid w:val="00E439E5"/>
    <w:rsid w:val="00E84ABC"/>
    <w:rsid w:val="00E945C3"/>
    <w:rsid w:val="00EE1434"/>
    <w:rsid w:val="00F334EB"/>
    <w:rsid w:val="00F46814"/>
    <w:rsid w:val="00F5282C"/>
    <w:rsid w:val="00F53CBD"/>
    <w:rsid w:val="00F61010"/>
    <w:rsid w:val="00F63B32"/>
    <w:rsid w:val="00F82872"/>
    <w:rsid w:val="00F83DFC"/>
    <w:rsid w:val="00F97255"/>
    <w:rsid w:val="00FA6317"/>
    <w:rsid w:val="00FC3ED3"/>
    <w:rsid w:val="00FE375E"/>
    <w:rsid w:val="00FE54EA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9F5909"/>
  <w15:docId w15:val="{A98FD041-27C4-4DC6-8E62-F447174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pPr>
      <w:ind w:left="708"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eastAsia="hr-HR"/>
    </w:rPr>
  </w:style>
  <w:style w:type="paragraph" w:styleId="TOCHeading">
    <w:name w:val="TOC Heading"/>
    <w:basedOn w:val="Heading1"/>
    <w:next w:val="Normal"/>
    <w:pPr>
      <w:suppressAutoHyphens w:val="0"/>
      <w:spacing w:line="254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tabs>
        <w:tab w:val="right" w:leader="dot" w:pos="14318"/>
      </w:tabs>
      <w:spacing w:after="100"/>
      <w:ind w:left="240" w:hanging="240"/>
    </w:pPr>
  </w:style>
  <w:style w:type="paragraph" w:styleId="TOC3">
    <w:name w:val="toc 3"/>
    <w:basedOn w:val="Normal"/>
    <w:next w:val="Normal"/>
    <w:autoRedefine/>
    <w:pPr>
      <w:tabs>
        <w:tab w:val="right" w:leader="dot" w:pos="14318"/>
      </w:tabs>
      <w:spacing w:after="100"/>
      <w:ind w:left="480" w:hanging="480"/>
    </w:pPr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39"/>
    <w:rsid w:val="005B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5542"/>
    <w:pPr>
      <w:suppressAutoHyphens w:val="0"/>
      <w:autoSpaceDN/>
      <w:spacing w:before="100" w:beforeAutospacing="1" w:after="100" w:afterAutospacing="1"/>
    </w:pPr>
  </w:style>
  <w:style w:type="table" w:styleId="PlainTable1">
    <w:name w:val="Plain Table 1"/>
    <w:basedOn w:val="TableNormal"/>
    <w:uiPriority w:val="41"/>
    <w:rsid w:val="001F3B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34D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34D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163F-D60E-40A7-BE3F-BF679684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Antolović Divna</dc:creator>
  <dc:description/>
  <cp:lastModifiedBy>Antolović Divna</cp:lastModifiedBy>
  <cp:revision>38</cp:revision>
  <cp:lastPrinted>2023-12-21T12:34:00Z</cp:lastPrinted>
  <dcterms:created xsi:type="dcterms:W3CDTF">2024-12-19T15:16:00Z</dcterms:created>
  <dcterms:modified xsi:type="dcterms:W3CDTF">2025-01-08T15:28:00Z</dcterms:modified>
</cp:coreProperties>
</file>